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519A4" w14:textId="77777777" w:rsidR="00C75B14" w:rsidRDefault="00C75B14" w:rsidP="00C75B14">
      <w:pPr>
        <w:jc w:val="center"/>
        <w:rPr>
          <w:rFonts w:ascii="Arial" w:hAnsi="Arial"/>
          <w:b/>
          <w:sz w:val="36"/>
        </w:rPr>
      </w:pPr>
      <w:r>
        <w:rPr>
          <w:rFonts w:ascii="Arial" w:hAnsi="Arial"/>
          <w:b/>
          <w:noProof/>
          <w:sz w:val="36"/>
        </w:rPr>
        <w:drawing>
          <wp:inline distT="0" distB="0" distL="0" distR="0" wp14:anchorId="6195F7CF" wp14:editId="51509937">
            <wp:extent cx="3578316" cy="883404"/>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THP logo with sit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8748" cy="883511"/>
                    </a:xfrm>
                    <a:prstGeom prst="rect">
                      <a:avLst/>
                    </a:prstGeom>
                  </pic:spPr>
                </pic:pic>
              </a:graphicData>
            </a:graphic>
          </wp:inline>
        </w:drawing>
      </w:r>
    </w:p>
    <w:p w14:paraId="6C654C77" w14:textId="77777777" w:rsidR="00C75B14" w:rsidRDefault="00C75B14" w:rsidP="00C75B14">
      <w:pPr>
        <w:jc w:val="center"/>
        <w:rPr>
          <w:rFonts w:ascii="Arial" w:hAnsi="Arial"/>
          <w:sz w:val="18"/>
        </w:rPr>
      </w:pPr>
      <w:r>
        <w:rPr>
          <w:rFonts w:ascii="Arial" w:hAnsi="Arial"/>
          <w:b/>
          <w:sz w:val="36"/>
        </w:rPr>
        <w:t>PRESS RELEA</w:t>
      </w:r>
      <w:r>
        <w:rPr>
          <w:rFonts w:ascii="Arial" w:hAnsi="Arial"/>
          <w:b/>
          <w:sz w:val="36"/>
        </w:rPr>
        <w:softHyphen/>
      </w:r>
      <w:r>
        <w:rPr>
          <w:rFonts w:ascii="Arial" w:hAnsi="Arial"/>
          <w:b/>
          <w:sz w:val="36"/>
        </w:rPr>
        <w:softHyphen/>
        <w:t>SE</w:t>
      </w:r>
    </w:p>
    <w:p w14:paraId="053371A9" w14:textId="77777777" w:rsidR="00C75B14" w:rsidRDefault="00C75B14" w:rsidP="00C75B14">
      <w:pPr>
        <w:spacing w:line="276" w:lineRule="auto"/>
        <w:jc w:val="center"/>
        <w:rPr>
          <w:rFonts w:ascii="Arial" w:hAnsi="Arial"/>
          <w:sz w:val="22"/>
        </w:rPr>
      </w:pPr>
    </w:p>
    <w:p w14:paraId="219C20C3" w14:textId="77777777" w:rsidR="00C75B14" w:rsidRPr="00512BF7" w:rsidRDefault="00C75B14" w:rsidP="00C75B14">
      <w:pPr>
        <w:spacing w:line="276" w:lineRule="auto"/>
        <w:rPr>
          <w:rFonts w:ascii="Arial" w:hAnsi="Arial"/>
        </w:rPr>
      </w:pPr>
      <w:r w:rsidRPr="00512BF7">
        <w:rPr>
          <w:rFonts w:ascii="Arial" w:hAnsi="Arial"/>
          <w:b/>
        </w:rPr>
        <w:t>FOR IMMEDIATE RELEASE</w:t>
      </w:r>
    </w:p>
    <w:p w14:paraId="7DA18D70" w14:textId="3532F910" w:rsidR="00C75B14" w:rsidRPr="00512BF7" w:rsidRDefault="00446AED" w:rsidP="00C75B14">
      <w:pPr>
        <w:spacing w:line="276" w:lineRule="auto"/>
        <w:rPr>
          <w:rFonts w:ascii="Arial" w:hAnsi="Arial"/>
        </w:rPr>
      </w:pPr>
      <w:r>
        <w:rPr>
          <w:rFonts w:ascii="Arial" w:hAnsi="Arial"/>
        </w:rPr>
        <w:t>Tuesday</w:t>
      </w:r>
      <w:r w:rsidR="006C4C2E">
        <w:rPr>
          <w:rFonts w:ascii="Arial" w:hAnsi="Arial"/>
        </w:rPr>
        <w:t xml:space="preserve">, </w:t>
      </w:r>
      <w:r w:rsidR="00326F8F">
        <w:rPr>
          <w:rFonts w:ascii="Arial" w:hAnsi="Arial"/>
        </w:rPr>
        <w:t>February</w:t>
      </w:r>
      <w:r w:rsidR="00C75B14" w:rsidRPr="00512BF7">
        <w:rPr>
          <w:rFonts w:ascii="Arial" w:hAnsi="Arial"/>
        </w:rPr>
        <w:t xml:space="preserve"> </w:t>
      </w:r>
      <w:r>
        <w:rPr>
          <w:rFonts w:ascii="Arial" w:hAnsi="Arial"/>
        </w:rPr>
        <w:t>5</w:t>
      </w:r>
      <w:r w:rsidR="00326F8F">
        <w:rPr>
          <w:rFonts w:ascii="Arial" w:hAnsi="Arial"/>
        </w:rPr>
        <w:t>, 2019</w:t>
      </w:r>
    </w:p>
    <w:p w14:paraId="39BBEF29" w14:textId="77777777" w:rsidR="00C75B14" w:rsidRPr="00512BF7" w:rsidRDefault="00C75B14" w:rsidP="00C75B14">
      <w:pPr>
        <w:spacing w:line="276" w:lineRule="auto"/>
        <w:rPr>
          <w:rFonts w:ascii="Arial" w:hAnsi="Arial"/>
          <w:b/>
        </w:rPr>
      </w:pPr>
      <w:r w:rsidRPr="00512BF7">
        <w:rPr>
          <w:rFonts w:ascii="Arial" w:hAnsi="Arial"/>
          <w:b/>
        </w:rPr>
        <w:t>Additional photos available upon request</w:t>
      </w:r>
    </w:p>
    <w:p w14:paraId="79D2B9E7" w14:textId="77777777" w:rsidR="00C75B14" w:rsidRPr="00340478" w:rsidRDefault="00C75B14" w:rsidP="00C75B14">
      <w:pPr>
        <w:spacing w:line="276" w:lineRule="auto"/>
        <w:rPr>
          <w:rFonts w:ascii="Arial" w:hAnsi="Arial"/>
        </w:rPr>
      </w:pPr>
    </w:p>
    <w:p w14:paraId="2432D419" w14:textId="77777777" w:rsidR="00C75B14" w:rsidRPr="00512BF7" w:rsidRDefault="00C75B14" w:rsidP="00C75B14">
      <w:pPr>
        <w:spacing w:line="276" w:lineRule="auto"/>
        <w:rPr>
          <w:rFonts w:ascii="Arial" w:hAnsi="Arial"/>
          <w:b/>
        </w:rPr>
      </w:pPr>
      <w:r w:rsidRPr="00512BF7">
        <w:rPr>
          <w:rFonts w:ascii="Arial" w:hAnsi="Arial"/>
          <w:b/>
        </w:rPr>
        <w:t>PRESS CONTACT</w:t>
      </w:r>
    </w:p>
    <w:p w14:paraId="4CFF7C40" w14:textId="77777777" w:rsidR="00C75B14" w:rsidRPr="00512BF7" w:rsidRDefault="0028638E" w:rsidP="00C75B14">
      <w:pPr>
        <w:spacing w:line="276" w:lineRule="auto"/>
        <w:rPr>
          <w:rFonts w:ascii="Arial" w:hAnsi="Arial"/>
        </w:rPr>
      </w:pPr>
      <w:r>
        <w:rPr>
          <w:rFonts w:ascii="Arial" w:hAnsi="Arial"/>
        </w:rPr>
        <w:t>Zach VanHarn</w:t>
      </w:r>
    </w:p>
    <w:p w14:paraId="004E93CC" w14:textId="77777777" w:rsidR="00C75B14" w:rsidRPr="00512BF7" w:rsidRDefault="00C75B14" w:rsidP="00C75B14">
      <w:pPr>
        <w:spacing w:line="276" w:lineRule="auto"/>
        <w:rPr>
          <w:rFonts w:ascii="Arial" w:hAnsi="Arial"/>
        </w:rPr>
      </w:pPr>
      <w:r w:rsidRPr="00512BF7">
        <w:rPr>
          <w:rFonts w:ascii="Arial" w:hAnsi="Arial"/>
        </w:rPr>
        <w:t>Santa Barbara Trust for Historic Preservation</w:t>
      </w:r>
    </w:p>
    <w:p w14:paraId="6188A5D7" w14:textId="77777777" w:rsidR="00C75B14" w:rsidRPr="00512BF7" w:rsidRDefault="00C75B14" w:rsidP="00C75B14">
      <w:pPr>
        <w:spacing w:line="276" w:lineRule="auto"/>
        <w:rPr>
          <w:rFonts w:ascii="Arial" w:hAnsi="Arial"/>
        </w:rPr>
      </w:pPr>
      <w:r w:rsidRPr="00512BF7">
        <w:rPr>
          <w:rFonts w:ascii="Arial" w:hAnsi="Arial"/>
        </w:rPr>
        <w:t>123 East Canon Perdido Street, Santa Barbara, CA</w:t>
      </w:r>
    </w:p>
    <w:p w14:paraId="524F13CE" w14:textId="77777777" w:rsidR="00C75B14" w:rsidRPr="00512BF7" w:rsidRDefault="001609E7" w:rsidP="00C75B14">
      <w:pPr>
        <w:spacing w:line="276" w:lineRule="auto"/>
        <w:rPr>
          <w:rFonts w:ascii="Arial" w:hAnsi="Arial"/>
        </w:rPr>
      </w:pPr>
      <w:r>
        <w:rPr>
          <w:rFonts w:ascii="Arial" w:hAnsi="Arial"/>
        </w:rPr>
        <w:t>Tel: (805) 961-5378</w:t>
      </w:r>
      <w:r w:rsidR="00C75B14" w:rsidRPr="00512BF7">
        <w:rPr>
          <w:rFonts w:ascii="Arial" w:hAnsi="Arial"/>
        </w:rPr>
        <w:t xml:space="preserve">       Fax: (805) 966-9888</w:t>
      </w:r>
    </w:p>
    <w:p w14:paraId="3EB7A0E0" w14:textId="77777777" w:rsidR="00C75B14" w:rsidRPr="00512BF7" w:rsidRDefault="00C75B14" w:rsidP="00C75B14">
      <w:pPr>
        <w:spacing w:line="276" w:lineRule="auto"/>
        <w:rPr>
          <w:rFonts w:ascii="Arial" w:hAnsi="Arial" w:cs="Arial"/>
        </w:rPr>
      </w:pPr>
      <w:r w:rsidRPr="00512BF7">
        <w:rPr>
          <w:rFonts w:ascii="Arial" w:hAnsi="Arial" w:cs="Arial"/>
        </w:rPr>
        <w:t xml:space="preserve">E-mail: </w:t>
      </w:r>
      <w:hyperlink r:id="rId8" w:history="1">
        <w:r w:rsidR="0028638E" w:rsidRPr="00097EED">
          <w:rPr>
            <w:rStyle w:val="Hyperlink"/>
            <w:rFonts w:ascii="Arial" w:hAnsi="Arial" w:cs="Arial"/>
          </w:rPr>
          <w:t>zach@sbthp.org</w:t>
        </w:r>
      </w:hyperlink>
      <w:r w:rsidRPr="00512BF7">
        <w:rPr>
          <w:rFonts w:ascii="Arial" w:hAnsi="Arial" w:cs="Arial"/>
        </w:rPr>
        <w:t xml:space="preserve">       Website: </w:t>
      </w:r>
      <w:hyperlink r:id="rId9" w:history="1">
        <w:r w:rsidRPr="00512BF7">
          <w:rPr>
            <w:rStyle w:val="Hyperlink"/>
            <w:rFonts w:ascii="Arial" w:hAnsi="Arial" w:cs="Arial"/>
          </w:rPr>
          <w:t>www.sbthp.org</w:t>
        </w:r>
      </w:hyperlink>
    </w:p>
    <w:p w14:paraId="25A37F74" w14:textId="77777777" w:rsidR="00C75B14" w:rsidRPr="00512BF7" w:rsidRDefault="00C75B14" w:rsidP="00C75B14">
      <w:pPr>
        <w:spacing w:line="276" w:lineRule="auto"/>
        <w:rPr>
          <w:rFonts w:ascii="Arial" w:hAnsi="Arial" w:cs="Arial"/>
        </w:rPr>
      </w:pPr>
      <w:r w:rsidRPr="00512BF7">
        <w:rPr>
          <w:rFonts w:ascii="Arial" w:hAnsi="Arial" w:cs="Arial"/>
        </w:rPr>
        <w:t xml:space="preserve">Blog:  </w:t>
      </w:r>
      <w:hyperlink r:id="rId10" w:history="1">
        <w:r w:rsidRPr="00512BF7">
          <w:rPr>
            <w:rStyle w:val="Hyperlink"/>
            <w:rFonts w:ascii="Arial" w:hAnsi="Arial" w:cs="Arial"/>
          </w:rPr>
          <w:t>sbthp.wordpress.com</w:t>
        </w:r>
      </w:hyperlink>
      <w:r w:rsidRPr="00512BF7">
        <w:rPr>
          <w:rFonts w:ascii="Arial" w:hAnsi="Arial" w:cs="Arial"/>
        </w:rPr>
        <w:t xml:space="preserve">   Facebook: </w:t>
      </w:r>
      <w:hyperlink r:id="rId11" w:history="1">
        <w:r w:rsidRPr="00512BF7">
          <w:rPr>
            <w:rStyle w:val="Hyperlink"/>
            <w:rFonts w:ascii="Arial" w:hAnsi="Arial" w:cs="Arial"/>
          </w:rPr>
          <w:t>facebook.com/SBTHP</w:t>
        </w:r>
      </w:hyperlink>
      <w:r w:rsidRPr="00512BF7">
        <w:rPr>
          <w:rFonts w:ascii="Arial" w:hAnsi="Arial" w:cs="Arial"/>
        </w:rPr>
        <w:t xml:space="preserve">   Twitter: </w:t>
      </w:r>
      <w:hyperlink r:id="rId12" w:history="1">
        <w:r w:rsidRPr="00512BF7">
          <w:rPr>
            <w:rStyle w:val="Hyperlink"/>
            <w:rFonts w:ascii="Arial" w:hAnsi="Arial" w:cs="Arial"/>
          </w:rPr>
          <w:t>twitter.com/SBTHP</w:t>
        </w:r>
      </w:hyperlink>
    </w:p>
    <w:p w14:paraId="0C5D42F6" w14:textId="77777777" w:rsidR="00FA729F" w:rsidRDefault="00FA729F" w:rsidP="003B2B07">
      <w:pPr>
        <w:spacing w:line="360" w:lineRule="auto"/>
        <w:rPr>
          <w:rFonts w:ascii="Arial" w:hAnsi="Arial"/>
          <w:sz w:val="22"/>
        </w:rPr>
      </w:pPr>
    </w:p>
    <w:p w14:paraId="70DE8538" w14:textId="77777777" w:rsidR="00EA5157" w:rsidRDefault="00195799" w:rsidP="00EA5157">
      <w:pPr>
        <w:spacing w:line="360" w:lineRule="auto"/>
        <w:jc w:val="center"/>
        <w:rPr>
          <w:rFonts w:ascii="Arial" w:hAnsi="Arial" w:cs="Arial"/>
          <w:b/>
          <w:sz w:val="28"/>
          <w:szCs w:val="28"/>
        </w:rPr>
      </w:pPr>
      <w:r w:rsidRPr="009720B3">
        <w:rPr>
          <w:rFonts w:ascii="Arial" w:hAnsi="Arial" w:cs="Arial"/>
          <w:b/>
          <w:sz w:val="28"/>
          <w:szCs w:val="28"/>
        </w:rPr>
        <w:t>Santa Barbara T</w:t>
      </w:r>
      <w:r w:rsidR="00EA5157">
        <w:rPr>
          <w:rFonts w:ascii="Arial" w:hAnsi="Arial" w:cs="Arial"/>
          <w:b/>
          <w:sz w:val="28"/>
          <w:szCs w:val="28"/>
        </w:rPr>
        <w:t xml:space="preserve">rust for Historic Preservation </w:t>
      </w:r>
      <w:r>
        <w:rPr>
          <w:rFonts w:ascii="Arial" w:hAnsi="Arial" w:cs="Arial"/>
          <w:b/>
          <w:sz w:val="28"/>
          <w:szCs w:val="28"/>
        </w:rPr>
        <w:t xml:space="preserve">Announces </w:t>
      </w:r>
    </w:p>
    <w:p w14:paraId="23A9BBD8" w14:textId="77777777" w:rsidR="008F1FD5" w:rsidRPr="00DC0A34" w:rsidRDefault="00AD57A3" w:rsidP="00EA5157">
      <w:pPr>
        <w:spacing w:line="360" w:lineRule="auto"/>
        <w:jc w:val="center"/>
        <w:rPr>
          <w:rFonts w:ascii="Arial" w:hAnsi="Arial" w:cs="Arial"/>
          <w:b/>
          <w:sz w:val="28"/>
          <w:szCs w:val="28"/>
        </w:rPr>
      </w:pPr>
      <w:r>
        <w:rPr>
          <w:rFonts w:ascii="Arial" w:hAnsi="Arial" w:cs="Arial"/>
          <w:b/>
          <w:sz w:val="28"/>
          <w:szCs w:val="28"/>
        </w:rPr>
        <w:t>New Addition</w:t>
      </w:r>
      <w:r w:rsidR="006C4C2E">
        <w:rPr>
          <w:rFonts w:ascii="Arial" w:hAnsi="Arial" w:cs="Arial"/>
          <w:b/>
          <w:sz w:val="28"/>
          <w:szCs w:val="28"/>
        </w:rPr>
        <w:t>s</w:t>
      </w:r>
      <w:r>
        <w:rPr>
          <w:rFonts w:ascii="Arial" w:hAnsi="Arial" w:cs="Arial"/>
          <w:b/>
          <w:sz w:val="28"/>
          <w:szCs w:val="28"/>
        </w:rPr>
        <w:t xml:space="preserve"> to </w:t>
      </w:r>
      <w:r w:rsidR="00B80152" w:rsidRPr="00DC0A34">
        <w:rPr>
          <w:rFonts w:ascii="Arial" w:hAnsi="Arial" w:cs="Arial"/>
          <w:b/>
          <w:sz w:val="28"/>
          <w:szCs w:val="28"/>
        </w:rPr>
        <w:t xml:space="preserve">the Board </w:t>
      </w:r>
      <w:r w:rsidR="00195799" w:rsidRPr="00DC0A34">
        <w:rPr>
          <w:rFonts w:ascii="Arial" w:hAnsi="Arial" w:cs="Arial"/>
          <w:b/>
          <w:sz w:val="28"/>
          <w:szCs w:val="28"/>
        </w:rPr>
        <w:t>of Directors</w:t>
      </w:r>
    </w:p>
    <w:p w14:paraId="419802BE" w14:textId="77777777" w:rsidR="00B80152" w:rsidRPr="005522FB" w:rsidRDefault="00B80152" w:rsidP="00FC5A41">
      <w:pPr>
        <w:spacing w:line="360" w:lineRule="auto"/>
        <w:rPr>
          <w:rFonts w:ascii="Verdana" w:hAnsi="Verdana" w:cs="Arial"/>
          <w:sz w:val="20"/>
          <w:szCs w:val="20"/>
        </w:rPr>
      </w:pPr>
    </w:p>
    <w:p w14:paraId="7FAE127B" w14:textId="6868D7F1" w:rsidR="00C75B14" w:rsidRDefault="00B80152" w:rsidP="00C75B14">
      <w:pPr>
        <w:spacing w:line="360" w:lineRule="auto"/>
        <w:rPr>
          <w:rFonts w:ascii="Arial" w:hAnsi="Arial" w:cs="Arial"/>
          <w:b/>
          <w:sz w:val="22"/>
          <w:szCs w:val="22"/>
        </w:rPr>
      </w:pPr>
      <w:r w:rsidRPr="00620E91">
        <w:rPr>
          <w:rFonts w:ascii="Arial" w:hAnsi="Arial" w:cs="Arial"/>
          <w:caps/>
          <w:sz w:val="22"/>
          <w:szCs w:val="22"/>
        </w:rPr>
        <w:t>(Santa Barbara, CA)</w:t>
      </w:r>
      <w:r w:rsidRPr="00620E91">
        <w:rPr>
          <w:rFonts w:ascii="Arial" w:hAnsi="Arial" w:cs="Arial"/>
          <w:sz w:val="22"/>
          <w:szCs w:val="22"/>
        </w:rPr>
        <w:t xml:space="preserve"> – The Santa Barbara Trust for Historic Preservation (SBTHP) </w:t>
      </w:r>
      <w:r w:rsidR="00C060FE">
        <w:rPr>
          <w:rFonts w:ascii="Arial" w:hAnsi="Arial" w:cs="Arial"/>
          <w:sz w:val="22"/>
          <w:szCs w:val="22"/>
        </w:rPr>
        <w:t>is pleased</w:t>
      </w:r>
      <w:r w:rsidRPr="00620E91">
        <w:rPr>
          <w:rFonts w:ascii="Arial" w:hAnsi="Arial" w:cs="Arial"/>
          <w:sz w:val="22"/>
          <w:szCs w:val="22"/>
        </w:rPr>
        <w:t xml:space="preserve"> </w:t>
      </w:r>
      <w:r w:rsidR="00C060FE">
        <w:rPr>
          <w:rFonts w:ascii="Arial" w:hAnsi="Arial" w:cs="Arial"/>
          <w:sz w:val="22"/>
          <w:szCs w:val="22"/>
        </w:rPr>
        <w:t>to announce</w:t>
      </w:r>
      <w:r w:rsidRPr="00620E91">
        <w:rPr>
          <w:rFonts w:ascii="Arial" w:hAnsi="Arial" w:cs="Arial"/>
          <w:sz w:val="22"/>
          <w:szCs w:val="22"/>
        </w:rPr>
        <w:t xml:space="preserve"> the </w:t>
      </w:r>
      <w:r>
        <w:rPr>
          <w:rFonts w:ascii="Arial" w:hAnsi="Arial" w:cs="Arial"/>
          <w:sz w:val="22"/>
          <w:szCs w:val="22"/>
        </w:rPr>
        <w:t>election</w:t>
      </w:r>
      <w:r w:rsidRPr="00620E91">
        <w:rPr>
          <w:rFonts w:ascii="Arial" w:hAnsi="Arial" w:cs="Arial"/>
          <w:sz w:val="22"/>
          <w:szCs w:val="22"/>
        </w:rPr>
        <w:t xml:space="preserve"> of </w:t>
      </w:r>
      <w:r w:rsidRPr="00620E91">
        <w:rPr>
          <w:rFonts w:ascii="Arial" w:hAnsi="Arial" w:cs="Arial"/>
          <w:b/>
          <w:sz w:val="22"/>
          <w:szCs w:val="22"/>
        </w:rPr>
        <w:t xml:space="preserve">new community </w:t>
      </w:r>
      <w:r w:rsidR="00C75B14">
        <w:rPr>
          <w:rFonts w:ascii="Arial" w:hAnsi="Arial" w:cs="Arial"/>
          <w:b/>
          <w:sz w:val="22"/>
          <w:szCs w:val="22"/>
        </w:rPr>
        <w:t>leader</w:t>
      </w:r>
      <w:r w:rsidR="0028638E">
        <w:rPr>
          <w:rFonts w:ascii="Arial" w:hAnsi="Arial" w:cs="Arial"/>
          <w:b/>
          <w:sz w:val="22"/>
          <w:szCs w:val="22"/>
        </w:rPr>
        <w:t>s</w:t>
      </w:r>
      <w:r w:rsidR="001C2A00">
        <w:rPr>
          <w:rFonts w:ascii="Arial" w:hAnsi="Arial" w:cs="Arial"/>
          <w:b/>
          <w:sz w:val="22"/>
          <w:szCs w:val="22"/>
        </w:rPr>
        <w:t xml:space="preserve"> to its Board of D</w:t>
      </w:r>
      <w:r w:rsidRPr="00416919">
        <w:rPr>
          <w:rFonts w:ascii="Arial" w:hAnsi="Arial" w:cs="Arial"/>
          <w:b/>
          <w:sz w:val="22"/>
          <w:szCs w:val="22"/>
        </w:rPr>
        <w:t>irectors</w:t>
      </w:r>
      <w:r w:rsidR="00C060FE" w:rsidRPr="00416919">
        <w:rPr>
          <w:rFonts w:ascii="Arial" w:hAnsi="Arial" w:cs="Arial"/>
          <w:b/>
          <w:sz w:val="22"/>
          <w:szCs w:val="22"/>
        </w:rPr>
        <w:t xml:space="preserve">. </w:t>
      </w:r>
      <w:r w:rsidR="00C75B14" w:rsidRPr="002C77E2">
        <w:rPr>
          <w:rFonts w:ascii="Arial" w:hAnsi="Arial" w:cs="Arial"/>
          <w:sz w:val="22"/>
          <w:szCs w:val="22"/>
        </w:rPr>
        <w:t>At the 5</w:t>
      </w:r>
      <w:r w:rsidR="00326F8F">
        <w:rPr>
          <w:rFonts w:ascii="Arial" w:hAnsi="Arial" w:cs="Arial"/>
          <w:sz w:val="22"/>
          <w:szCs w:val="22"/>
        </w:rPr>
        <w:t>6</w:t>
      </w:r>
      <w:r w:rsidR="00C75B14" w:rsidRPr="00C75B14">
        <w:rPr>
          <w:rFonts w:ascii="Arial" w:hAnsi="Arial" w:cs="Arial"/>
          <w:sz w:val="22"/>
          <w:szCs w:val="22"/>
          <w:vertAlign w:val="superscript"/>
        </w:rPr>
        <w:t>th</w:t>
      </w:r>
      <w:r w:rsidR="00C75B14" w:rsidRPr="002C77E2">
        <w:rPr>
          <w:rFonts w:ascii="Arial" w:hAnsi="Arial" w:cs="Arial"/>
          <w:sz w:val="22"/>
          <w:szCs w:val="22"/>
        </w:rPr>
        <w:t xml:space="preserve"> Annual Meeting and Community Awards Presentation </w:t>
      </w:r>
      <w:r w:rsidR="00C75B14">
        <w:rPr>
          <w:rFonts w:ascii="Arial" w:hAnsi="Arial" w:cs="Arial"/>
          <w:sz w:val="22"/>
          <w:szCs w:val="22"/>
        </w:rPr>
        <w:t xml:space="preserve">held </w:t>
      </w:r>
      <w:r w:rsidR="00C75B14" w:rsidRPr="002C77E2">
        <w:rPr>
          <w:rFonts w:ascii="Arial" w:hAnsi="Arial" w:cs="Arial"/>
          <w:sz w:val="22"/>
          <w:szCs w:val="22"/>
        </w:rPr>
        <w:t xml:space="preserve">on January </w:t>
      </w:r>
      <w:r w:rsidR="00FF70C7">
        <w:rPr>
          <w:rFonts w:ascii="Arial" w:hAnsi="Arial" w:cs="Arial"/>
          <w:sz w:val="22"/>
          <w:szCs w:val="22"/>
        </w:rPr>
        <w:t>26</w:t>
      </w:r>
      <w:r w:rsidR="00C75B14">
        <w:rPr>
          <w:rFonts w:ascii="Arial" w:hAnsi="Arial" w:cs="Arial"/>
          <w:sz w:val="22"/>
          <w:szCs w:val="22"/>
        </w:rPr>
        <w:t xml:space="preserve">, </w:t>
      </w:r>
      <w:r w:rsidR="00C75B14" w:rsidRPr="002C77E2">
        <w:rPr>
          <w:rFonts w:ascii="Arial" w:hAnsi="Arial" w:cs="Arial"/>
          <w:sz w:val="22"/>
          <w:szCs w:val="22"/>
        </w:rPr>
        <w:t>members and friends of SBTHP gathered in the Chapel at El Presidio de Santa Bárbara State Historic Park. The meeting featured a review of the 201</w:t>
      </w:r>
      <w:r w:rsidR="00326F8F">
        <w:rPr>
          <w:rFonts w:ascii="Arial" w:hAnsi="Arial" w:cs="Arial"/>
          <w:sz w:val="22"/>
          <w:szCs w:val="22"/>
        </w:rPr>
        <w:t>8</w:t>
      </w:r>
      <w:r w:rsidR="00C75B14" w:rsidRPr="002C77E2">
        <w:rPr>
          <w:rFonts w:ascii="Arial" w:hAnsi="Arial" w:cs="Arial"/>
          <w:sz w:val="22"/>
          <w:szCs w:val="22"/>
        </w:rPr>
        <w:t xml:space="preserve"> Annual Report and the election of new Trustees. </w:t>
      </w:r>
      <w:r w:rsidR="00C75B14">
        <w:rPr>
          <w:rFonts w:ascii="Arial" w:hAnsi="Arial" w:cs="Arial"/>
          <w:b/>
          <w:sz w:val="22"/>
          <w:szCs w:val="22"/>
        </w:rPr>
        <w:t xml:space="preserve">Members elected </w:t>
      </w:r>
      <w:r w:rsidR="00326F8F">
        <w:rPr>
          <w:rFonts w:ascii="Arial" w:hAnsi="Arial" w:cs="Arial"/>
          <w:b/>
          <w:sz w:val="22"/>
          <w:szCs w:val="22"/>
        </w:rPr>
        <w:t>John Doordan</w:t>
      </w:r>
      <w:r w:rsidR="008D4010">
        <w:rPr>
          <w:rFonts w:ascii="Arial" w:hAnsi="Arial" w:cs="Arial"/>
          <w:b/>
          <w:sz w:val="22"/>
          <w:szCs w:val="22"/>
        </w:rPr>
        <w:t xml:space="preserve">, </w:t>
      </w:r>
      <w:r w:rsidR="00326F8F">
        <w:rPr>
          <w:rFonts w:ascii="Arial" w:hAnsi="Arial" w:cs="Arial"/>
          <w:b/>
          <w:sz w:val="22"/>
          <w:szCs w:val="22"/>
        </w:rPr>
        <w:t>Stuart Hauck</w:t>
      </w:r>
      <w:r w:rsidR="0028638E">
        <w:rPr>
          <w:rFonts w:ascii="Arial" w:hAnsi="Arial" w:cs="Arial"/>
          <w:b/>
          <w:sz w:val="22"/>
          <w:szCs w:val="22"/>
        </w:rPr>
        <w:t xml:space="preserve">, </w:t>
      </w:r>
      <w:r w:rsidR="00F62257">
        <w:rPr>
          <w:rFonts w:ascii="Arial" w:hAnsi="Arial" w:cs="Arial"/>
          <w:b/>
          <w:sz w:val="22"/>
          <w:szCs w:val="22"/>
        </w:rPr>
        <w:t xml:space="preserve">James </w:t>
      </w:r>
      <w:proofErr w:type="spellStart"/>
      <w:r w:rsidR="00F62257">
        <w:rPr>
          <w:rFonts w:ascii="Arial" w:hAnsi="Arial" w:cs="Arial"/>
          <w:b/>
          <w:sz w:val="22"/>
          <w:szCs w:val="22"/>
        </w:rPr>
        <w:t>Krautmann</w:t>
      </w:r>
      <w:proofErr w:type="spellEnd"/>
      <w:r w:rsidR="00F62257">
        <w:rPr>
          <w:rFonts w:ascii="Arial" w:hAnsi="Arial" w:cs="Arial"/>
          <w:b/>
          <w:sz w:val="22"/>
          <w:szCs w:val="22"/>
        </w:rPr>
        <w:t xml:space="preserve">, and </w:t>
      </w:r>
      <w:r w:rsidR="00326F8F">
        <w:rPr>
          <w:rFonts w:ascii="Arial" w:hAnsi="Arial" w:cs="Arial"/>
          <w:b/>
          <w:sz w:val="22"/>
          <w:szCs w:val="22"/>
        </w:rPr>
        <w:t>Tara Wood</w:t>
      </w:r>
      <w:r w:rsidR="00C75B14">
        <w:rPr>
          <w:rFonts w:ascii="Arial" w:hAnsi="Arial" w:cs="Arial"/>
          <w:b/>
          <w:sz w:val="22"/>
          <w:szCs w:val="22"/>
        </w:rPr>
        <w:t xml:space="preserve"> to join the Board for a three-year term.</w:t>
      </w:r>
    </w:p>
    <w:p w14:paraId="5407E242" w14:textId="77777777" w:rsidR="00C75B14" w:rsidRDefault="00C75B14" w:rsidP="00C75B14">
      <w:pPr>
        <w:spacing w:line="360" w:lineRule="auto"/>
        <w:rPr>
          <w:rFonts w:ascii="Arial" w:hAnsi="Arial" w:cs="Arial"/>
          <w:b/>
          <w:sz w:val="22"/>
          <w:szCs w:val="22"/>
        </w:rPr>
      </w:pPr>
    </w:p>
    <w:p w14:paraId="4440C171" w14:textId="16309A99" w:rsidR="00326F8F" w:rsidRDefault="00326F8F" w:rsidP="00326F8F">
      <w:pPr>
        <w:spacing w:line="360" w:lineRule="auto"/>
        <w:rPr>
          <w:rFonts w:ascii="Arial" w:hAnsi="Arial" w:cs="Arial"/>
          <w:b/>
          <w:bCs/>
          <w:sz w:val="22"/>
          <w:szCs w:val="22"/>
        </w:rPr>
      </w:pPr>
      <w:r>
        <w:rPr>
          <w:rFonts w:ascii="Arial" w:hAnsi="Arial" w:cs="Arial"/>
          <w:b/>
          <w:noProof/>
          <w:sz w:val="22"/>
          <w:szCs w:val="22"/>
        </w:rPr>
        <w:drawing>
          <wp:anchor distT="0" distB="0" distL="114300" distR="114300" simplePos="0" relativeHeight="251658240" behindDoc="0" locked="0" layoutInCell="1" allowOverlap="1" wp14:anchorId="1C12A4BB" wp14:editId="0C1D7F7C">
            <wp:simplePos x="0" y="0"/>
            <wp:positionH relativeFrom="column">
              <wp:posOffset>18415</wp:posOffset>
            </wp:positionH>
            <wp:positionV relativeFrom="paragraph">
              <wp:posOffset>42545</wp:posOffset>
            </wp:positionV>
            <wp:extent cx="2069465" cy="229108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hony Grumbin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69465" cy="22910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2"/>
        </w:rPr>
        <w:t>John Doordan</w:t>
      </w:r>
      <w:r w:rsidR="00C75B14" w:rsidRPr="00C577AB">
        <w:rPr>
          <w:rFonts w:ascii="Arial" w:hAnsi="Arial" w:cs="Arial"/>
          <w:b/>
          <w:bCs/>
          <w:sz w:val="22"/>
          <w:szCs w:val="22"/>
        </w:rPr>
        <w:t xml:space="preserve"> </w:t>
      </w:r>
    </w:p>
    <w:p w14:paraId="750F5A85" w14:textId="1112B82F" w:rsidR="00326F8F" w:rsidRPr="00326F8F" w:rsidRDefault="00326F8F" w:rsidP="00326F8F">
      <w:pPr>
        <w:spacing w:line="360" w:lineRule="auto"/>
        <w:rPr>
          <w:rFonts w:ascii="Arial" w:hAnsi="Arial" w:cs="Arial"/>
          <w:bCs/>
          <w:sz w:val="22"/>
          <w:szCs w:val="22"/>
        </w:rPr>
      </w:pPr>
      <w:r w:rsidRPr="00326F8F">
        <w:rPr>
          <w:rFonts w:ascii="Arial" w:hAnsi="Arial" w:cs="Arial"/>
          <w:bCs/>
          <w:sz w:val="22"/>
          <w:szCs w:val="22"/>
        </w:rPr>
        <w:t xml:space="preserve">Midwestern raised, John Doordan earned his S.B. degree from the Massachusetts Institute of Technology (MIT) in 1968. After serving as a Naval Aviator, John joined Hewlett Packard and took responsibility for Latin American distributors.  He left HP to </w:t>
      </w:r>
      <w:proofErr w:type="gramStart"/>
      <w:r w:rsidRPr="00326F8F">
        <w:rPr>
          <w:rFonts w:ascii="Arial" w:hAnsi="Arial" w:cs="Arial"/>
          <w:bCs/>
          <w:sz w:val="22"/>
          <w:szCs w:val="22"/>
        </w:rPr>
        <w:t>co-found</w:t>
      </w:r>
      <w:proofErr w:type="gramEnd"/>
      <w:r w:rsidRPr="00326F8F">
        <w:rPr>
          <w:rFonts w:ascii="Arial" w:hAnsi="Arial" w:cs="Arial"/>
          <w:bCs/>
          <w:sz w:val="22"/>
          <w:szCs w:val="22"/>
        </w:rPr>
        <w:t xml:space="preserve"> a Silicon Valley startup in consumer electronics.  </w:t>
      </w:r>
    </w:p>
    <w:p w14:paraId="6910A337" w14:textId="77777777" w:rsidR="00326F8F" w:rsidRPr="00326F8F" w:rsidRDefault="00326F8F" w:rsidP="00326F8F">
      <w:pPr>
        <w:spacing w:line="360" w:lineRule="auto"/>
        <w:rPr>
          <w:rFonts w:ascii="Arial" w:hAnsi="Arial" w:cs="Arial"/>
          <w:bCs/>
          <w:sz w:val="22"/>
          <w:szCs w:val="22"/>
        </w:rPr>
      </w:pPr>
      <w:r w:rsidRPr="00326F8F">
        <w:rPr>
          <w:rFonts w:ascii="Arial" w:hAnsi="Arial" w:cs="Arial"/>
          <w:bCs/>
          <w:sz w:val="22"/>
          <w:szCs w:val="22"/>
        </w:rPr>
        <w:t xml:space="preserve"> </w:t>
      </w:r>
    </w:p>
    <w:p w14:paraId="3E525B68" w14:textId="77777777" w:rsidR="00326F8F" w:rsidRPr="00326F8F" w:rsidRDefault="00326F8F" w:rsidP="00326F8F">
      <w:pPr>
        <w:spacing w:line="360" w:lineRule="auto"/>
        <w:rPr>
          <w:rFonts w:ascii="Arial" w:hAnsi="Arial" w:cs="Arial"/>
          <w:bCs/>
          <w:sz w:val="22"/>
          <w:szCs w:val="22"/>
        </w:rPr>
      </w:pPr>
      <w:r w:rsidRPr="00326F8F">
        <w:rPr>
          <w:rFonts w:ascii="Arial" w:hAnsi="Arial" w:cs="Arial"/>
          <w:bCs/>
          <w:sz w:val="22"/>
          <w:szCs w:val="22"/>
        </w:rPr>
        <w:t xml:space="preserve">QAD Inc., a Santa Barbara company, recruited John as employee #6, beginning a 25 year career there.  He started the Silicon Valley office, became the first Managing Director in 8 countries throughout Asia-Pacific.  From his Hong Kong headquarters, he opened QAD’s successful China business in the 1990’s.  After posts in </w:t>
      </w:r>
      <w:r w:rsidRPr="00326F8F">
        <w:rPr>
          <w:rFonts w:ascii="Arial" w:hAnsi="Arial" w:cs="Arial"/>
          <w:bCs/>
          <w:sz w:val="22"/>
          <w:szCs w:val="22"/>
        </w:rPr>
        <w:lastRenderedPageBreak/>
        <w:t xml:space="preserve">Brazil and Europe, he came to Santa Barbara in 2002 to semi-retire and lead QAD’s senior manager development program, conducting leadership seminars on 5 continents.  </w:t>
      </w:r>
    </w:p>
    <w:p w14:paraId="78898A3B" w14:textId="77777777" w:rsidR="00326F8F" w:rsidRPr="00326F8F" w:rsidRDefault="00326F8F" w:rsidP="00326F8F">
      <w:pPr>
        <w:spacing w:line="360" w:lineRule="auto"/>
        <w:rPr>
          <w:rFonts w:ascii="Arial" w:hAnsi="Arial" w:cs="Arial"/>
          <w:bCs/>
          <w:sz w:val="22"/>
          <w:szCs w:val="22"/>
        </w:rPr>
      </w:pPr>
      <w:r w:rsidRPr="00326F8F">
        <w:rPr>
          <w:rFonts w:ascii="Arial" w:hAnsi="Arial" w:cs="Arial"/>
          <w:bCs/>
          <w:sz w:val="22"/>
          <w:szCs w:val="22"/>
        </w:rPr>
        <w:t xml:space="preserve"> </w:t>
      </w:r>
    </w:p>
    <w:p w14:paraId="4D7FD544" w14:textId="4F88F763" w:rsidR="00C75B14" w:rsidRDefault="00326F8F" w:rsidP="00326F8F">
      <w:pPr>
        <w:spacing w:line="360" w:lineRule="auto"/>
        <w:rPr>
          <w:rFonts w:ascii="Arial" w:hAnsi="Arial" w:cs="Arial"/>
          <w:bCs/>
          <w:sz w:val="22"/>
          <w:szCs w:val="22"/>
        </w:rPr>
      </w:pPr>
      <w:r w:rsidRPr="00326F8F">
        <w:rPr>
          <w:rFonts w:ascii="Arial" w:hAnsi="Arial" w:cs="Arial"/>
          <w:bCs/>
          <w:sz w:val="22"/>
          <w:szCs w:val="22"/>
        </w:rPr>
        <w:t>Among John’s community concerns are financial transparency in local government and preservation of Santa Barbara’s historic heritage.  His interest in history led him to the Santa Barbara Club.  He is a past president, and now sits with its Board as President of the SBC Preservation Foundation. John has embraced the intertwined history of the city of Santa Barbara and those earlier Club members who founded many of our civic institutions.  His personal interests include history, travel, genealogy, golf, skiing, public speaking, and investment portfolio management.</w:t>
      </w:r>
    </w:p>
    <w:p w14:paraId="3C2582FF" w14:textId="62EB7D6E" w:rsidR="006C4C2E" w:rsidRDefault="006C4C2E" w:rsidP="00C75B14">
      <w:pPr>
        <w:spacing w:line="360" w:lineRule="auto"/>
        <w:rPr>
          <w:rFonts w:ascii="Arial" w:hAnsi="Arial" w:cs="Arial"/>
          <w:b/>
          <w:bCs/>
          <w:sz w:val="22"/>
          <w:szCs w:val="22"/>
        </w:rPr>
      </w:pPr>
    </w:p>
    <w:p w14:paraId="7CD05EC8" w14:textId="77777777" w:rsidR="00F62257" w:rsidRDefault="00326F8F" w:rsidP="00C75B14">
      <w:pPr>
        <w:spacing w:line="360" w:lineRule="auto"/>
        <w:rPr>
          <w:rFonts w:ascii="Arial" w:hAnsi="Arial" w:cs="Arial"/>
          <w:bCs/>
          <w:sz w:val="22"/>
          <w:szCs w:val="22"/>
        </w:rPr>
      </w:pPr>
      <w:r>
        <w:rPr>
          <w:rFonts w:ascii="Arial" w:hAnsi="Arial" w:cs="Arial"/>
          <w:b/>
          <w:bCs/>
          <w:noProof/>
          <w:sz w:val="22"/>
          <w:szCs w:val="22"/>
        </w:rPr>
        <w:drawing>
          <wp:anchor distT="0" distB="0" distL="114300" distR="114300" simplePos="0" relativeHeight="251663360" behindDoc="0" locked="0" layoutInCell="1" allowOverlap="1" wp14:anchorId="2F0E9B91" wp14:editId="4C880D31">
            <wp:simplePos x="0" y="0"/>
            <wp:positionH relativeFrom="column">
              <wp:posOffset>0</wp:posOffset>
            </wp:positionH>
            <wp:positionV relativeFrom="paragraph">
              <wp:posOffset>66675</wp:posOffset>
            </wp:positionV>
            <wp:extent cx="2870200" cy="22098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istan O'Donnel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70200" cy="2209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sz w:val="22"/>
          <w:szCs w:val="22"/>
        </w:rPr>
        <w:t>Stuart Hauck</w:t>
      </w:r>
      <w:r w:rsidR="0028638E">
        <w:rPr>
          <w:rFonts w:ascii="Arial" w:hAnsi="Arial" w:cs="Arial"/>
          <w:bCs/>
          <w:sz w:val="22"/>
          <w:szCs w:val="22"/>
        </w:rPr>
        <w:t xml:space="preserve"> </w:t>
      </w:r>
    </w:p>
    <w:p w14:paraId="061F3CB1" w14:textId="25B7CC10" w:rsidR="0028638E" w:rsidRDefault="00F62257" w:rsidP="00C75B14">
      <w:pPr>
        <w:spacing w:line="360" w:lineRule="auto"/>
        <w:rPr>
          <w:rFonts w:ascii="Arial" w:hAnsi="Arial" w:cs="Arial"/>
          <w:bCs/>
          <w:sz w:val="22"/>
          <w:szCs w:val="22"/>
        </w:rPr>
      </w:pPr>
      <w:r>
        <w:rPr>
          <w:rFonts w:ascii="Arial" w:hAnsi="Arial" w:cs="Arial"/>
          <w:bCs/>
          <w:sz w:val="22"/>
          <w:szCs w:val="22"/>
        </w:rPr>
        <w:t xml:space="preserve">Stuart Hauck </w:t>
      </w:r>
      <w:r w:rsidR="00326F8F" w:rsidRPr="00326F8F">
        <w:rPr>
          <w:rFonts w:ascii="Arial" w:hAnsi="Arial" w:cs="Arial"/>
          <w:bCs/>
          <w:sz w:val="22"/>
          <w:szCs w:val="22"/>
        </w:rPr>
        <w:t>is a construction management and administration consultant. Stuart’s clients are primarily architects, contractors and government entities involved in the construction and facilities management of schools, public buildings and military facilities. Stuart has over 42 years of facilities design and construction experience with completed projects statewide and overseas. A native Californian, Stuart attended United States International University in San Diego and UCSB. Stuart currently resides in the Santa Ynez Valley with his wife, Gayle. Stuart and Gayle have two sons, Philip and Alex, who also reside locally.</w:t>
      </w:r>
    </w:p>
    <w:p w14:paraId="776813C9" w14:textId="77777777" w:rsidR="00262CF4" w:rsidRDefault="00262CF4" w:rsidP="00C75B14">
      <w:pPr>
        <w:spacing w:line="360" w:lineRule="auto"/>
        <w:rPr>
          <w:rFonts w:ascii="Arial" w:hAnsi="Arial" w:cs="Arial"/>
          <w:bCs/>
          <w:sz w:val="22"/>
          <w:szCs w:val="22"/>
        </w:rPr>
      </w:pPr>
    </w:p>
    <w:p w14:paraId="6ECBFCC7" w14:textId="5CA4153E" w:rsidR="006C4C2E" w:rsidRDefault="00446AED" w:rsidP="00C75B14">
      <w:pPr>
        <w:spacing w:line="360" w:lineRule="auto"/>
        <w:rPr>
          <w:rFonts w:ascii="Arial" w:hAnsi="Arial" w:cs="Arial"/>
          <w:b/>
          <w:bCs/>
          <w:sz w:val="22"/>
          <w:szCs w:val="22"/>
        </w:rPr>
      </w:pPr>
      <w:r>
        <w:rPr>
          <w:rFonts w:ascii="Arial" w:hAnsi="Arial" w:cs="Arial"/>
          <w:b/>
          <w:bCs/>
          <w:noProof/>
          <w:sz w:val="22"/>
          <w:szCs w:val="22"/>
        </w:rPr>
        <w:drawing>
          <wp:anchor distT="0" distB="0" distL="114300" distR="114300" simplePos="0" relativeHeight="251664384" behindDoc="0" locked="0" layoutInCell="1" allowOverlap="1" wp14:anchorId="7681084A" wp14:editId="074A9631">
            <wp:simplePos x="0" y="0"/>
            <wp:positionH relativeFrom="column">
              <wp:posOffset>8890</wp:posOffset>
            </wp:positionH>
            <wp:positionV relativeFrom="paragraph">
              <wp:posOffset>242570</wp:posOffset>
            </wp:positionV>
            <wp:extent cx="2219325" cy="2773680"/>
            <wp:effectExtent l="0" t="0" r="9525" b="7620"/>
            <wp:wrapThrough wrapText="bothSides">
              <wp:wrapPolygon edited="0">
                <wp:start x="0" y="0"/>
                <wp:lineTo x="0" y="21511"/>
                <wp:lineTo x="21507" y="21511"/>
                <wp:lineTo x="2150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yle S 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19325" cy="2773680"/>
                    </a:xfrm>
                    <a:prstGeom prst="rect">
                      <a:avLst/>
                    </a:prstGeom>
                  </pic:spPr>
                </pic:pic>
              </a:graphicData>
            </a:graphic>
            <wp14:sizeRelH relativeFrom="margin">
              <wp14:pctWidth>0</wp14:pctWidth>
            </wp14:sizeRelH>
            <wp14:sizeRelV relativeFrom="margin">
              <wp14:pctHeight>0</wp14:pctHeight>
            </wp14:sizeRelV>
          </wp:anchor>
        </w:drawing>
      </w:r>
    </w:p>
    <w:p w14:paraId="02D35F5A" w14:textId="616E3996" w:rsidR="00326F8F" w:rsidRDefault="00326F8F" w:rsidP="00C75B14">
      <w:pPr>
        <w:spacing w:line="360" w:lineRule="auto"/>
        <w:rPr>
          <w:rFonts w:ascii="Arial" w:hAnsi="Arial" w:cs="Arial"/>
          <w:b/>
          <w:bCs/>
          <w:sz w:val="22"/>
          <w:szCs w:val="22"/>
        </w:rPr>
      </w:pPr>
      <w:r>
        <w:rPr>
          <w:rFonts w:ascii="Arial" w:hAnsi="Arial" w:cs="Arial"/>
          <w:b/>
          <w:bCs/>
          <w:sz w:val="22"/>
          <w:szCs w:val="22"/>
        </w:rPr>
        <w:t xml:space="preserve">James </w:t>
      </w:r>
      <w:proofErr w:type="spellStart"/>
      <w:r>
        <w:rPr>
          <w:rFonts w:ascii="Arial" w:hAnsi="Arial" w:cs="Arial"/>
          <w:b/>
          <w:bCs/>
          <w:sz w:val="22"/>
          <w:szCs w:val="22"/>
        </w:rPr>
        <w:t>Krautmann</w:t>
      </w:r>
      <w:proofErr w:type="spellEnd"/>
      <w:r w:rsidR="00262CF4">
        <w:rPr>
          <w:rFonts w:ascii="Arial" w:hAnsi="Arial" w:cs="Arial"/>
          <w:b/>
          <w:bCs/>
          <w:sz w:val="22"/>
          <w:szCs w:val="22"/>
        </w:rPr>
        <w:t xml:space="preserve"> </w:t>
      </w:r>
    </w:p>
    <w:p w14:paraId="22AD5AC0" w14:textId="01FDADDB" w:rsidR="00262CF4" w:rsidRPr="00262CF4" w:rsidRDefault="00326F8F" w:rsidP="00C75B14">
      <w:pPr>
        <w:spacing w:line="360" w:lineRule="auto"/>
        <w:rPr>
          <w:rFonts w:ascii="Arial" w:hAnsi="Arial" w:cs="Arial"/>
          <w:bCs/>
          <w:sz w:val="22"/>
          <w:szCs w:val="22"/>
        </w:rPr>
      </w:pPr>
      <w:r w:rsidRPr="00326F8F">
        <w:rPr>
          <w:rFonts w:ascii="Arial" w:hAnsi="Arial" w:cs="Arial"/>
          <w:bCs/>
          <w:sz w:val="22"/>
          <w:szCs w:val="22"/>
        </w:rPr>
        <w:t xml:space="preserve">James </w:t>
      </w:r>
      <w:proofErr w:type="spellStart"/>
      <w:r w:rsidRPr="00326F8F">
        <w:rPr>
          <w:rFonts w:ascii="Arial" w:hAnsi="Arial" w:cs="Arial"/>
          <w:bCs/>
          <w:sz w:val="22"/>
          <w:szCs w:val="22"/>
        </w:rPr>
        <w:t>Krautmann</w:t>
      </w:r>
      <w:proofErr w:type="spellEnd"/>
      <w:r w:rsidRPr="00326F8F">
        <w:rPr>
          <w:rFonts w:ascii="Arial" w:hAnsi="Arial" w:cs="Arial"/>
          <w:bCs/>
          <w:sz w:val="22"/>
          <w:szCs w:val="22"/>
        </w:rPr>
        <w:t xml:space="preserve"> was born in Cincinnati, Ohio, and grew up in Missouri.  He graduated from Thomas Aquinas College in 2000, with a Liberal Arts degree.  James began his real estate career with a local firm, Pitts and Bachmann, in 2004.  In 2006, that company was purchased by a large international firm, Sotheby’s International Realty, and James continued to work with them for the next ten years.  At that point, James realized the value of working for a local company with strong community ties, and made the decision to move to Village Properties, where he is currently one of their top agents.  His primary focus is selling older, historic homes of character.  He and his wife Andrea live in Montecito with their four children, Sam (15), Jane (13), Damien (10) and Kate (8).</w:t>
      </w:r>
    </w:p>
    <w:p w14:paraId="6F7F4659" w14:textId="77777777" w:rsidR="00C75B14" w:rsidRPr="002C77E2" w:rsidRDefault="00C75B14" w:rsidP="00C75B14">
      <w:pPr>
        <w:spacing w:line="360" w:lineRule="auto"/>
        <w:rPr>
          <w:rFonts w:ascii="Arial" w:hAnsi="Arial" w:cs="Arial"/>
          <w:sz w:val="22"/>
          <w:szCs w:val="22"/>
        </w:rPr>
      </w:pPr>
    </w:p>
    <w:p w14:paraId="53707E43" w14:textId="77777777" w:rsidR="00446AED" w:rsidRDefault="00446AED" w:rsidP="00C75B14">
      <w:pPr>
        <w:spacing w:line="360" w:lineRule="auto"/>
        <w:rPr>
          <w:rFonts w:ascii="Arial" w:hAnsi="Arial" w:cs="Arial"/>
          <w:b/>
          <w:sz w:val="22"/>
          <w:szCs w:val="22"/>
        </w:rPr>
      </w:pPr>
    </w:p>
    <w:p w14:paraId="0521E0AE" w14:textId="77777777" w:rsidR="00446AED" w:rsidRDefault="00446AED" w:rsidP="00446AED">
      <w:pPr>
        <w:spacing w:line="360" w:lineRule="auto"/>
        <w:rPr>
          <w:rFonts w:ascii="Arial" w:hAnsi="Arial" w:cs="Arial"/>
          <w:bCs/>
          <w:sz w:val="22"/>
          <w:szCs w:val="22"/>
        </w:rPr>
      </w:pPr>
    </w:p>
    <w:p w14:paraId="7FB53525" w14:textId="1BF484BF" w:rsidR="00446AED" w:rsidRDefault="00446AED" w:rsidP="00446AED">
      <w:pPr>
        <w:spacing w:line="360" w:lineRule="auto"/>
        <w:rPr>
          <w:rFonts w:ascii="Arial" w:hAnsi="Arial" w:cs="Arial"/>
          <w:b/>
          <w:bCs/>
          <w:sz w:val="22"/>
          <w:szCs w:val="22"/>
        </w:rPr>
      </w:pPr>
    </w:p>
    <w:p w14:paraId="65C4C6A6" w14:textId="0E9555C7" w:rsidR="00446AED" w:rsidRDefault="00446AED" w:rsidP="00446AED">
      <w:pPr>
        <w:spacing w:line="360" w:lineRule="auto"/>
        <w:rPr>
          <w:rFonts w:ascii="Arial" w:hAnsi="Arial" w:cs="Arial"/>
          <w:b/>
          <w:bCs/>
          <w:sz w:val="22"/>
          <w:szCs w:val="22"/>
        </w:rPr>
      </w:pPr>
      <w:r>
        <w:rPr>
          <w:rFonts w:ascii="Arial" w:hAnsi="Arial" w:cs="Arial"/>
          <w:b/>
          <w:bCs/>
          <w:noProof/>
          <w:sz w:val="22"/>
          <w:szCs w:val="22"/>
        </w:rPr>
        <w:drawing>
          <wp:anchor distT="0" distB="0" distL="114300" distR="114300" simplePos="0" relativeHeight="251666432" behindDoc="0" locked="0" layoutInCell="1" allowOverlap="1" wp14:anchorId="7A8BD40A" wp14:editId="40DD7E8E">
            <wp:simplePos x="0" y="0"/>
            <wp:positionH relativeFrom="column">
              <wp:posOffset>78740</wp:posOffset>
            </wp:positionH>
            <wp:positionV relativeFrom="paragraph">
              <wp:posOffset>3810</wp:posOffset>
            </wp:positionV>
            <wp:extent cx="2080260" cy="2773680"/>
            <wp:effectExtent l="0" t="0" r="0" b="7620"/>
            <wp:wrapThrough wrapText="bothSides">
              <wp:wrapPolygon edited="0">
                <wp:start x="0" y="0"/>
                <wp:lineTo x="0" y="21511"/>
                <wp:lineTo x="21363" y="21511"/>
                <wp:lineTo x="2136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yle S 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80260" cy="27736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 w:val="22"/>
          <w:szCs w:val="22"/>
        </w:rPr>
        <w:t>Tara Wood</w:t>
      </w:r>
    </w:p>
    <w:p w14:paraId="10A27B0E" w14:textId="4176D483" w:rsidR="00446AED" w:rsidRDefault="00446AED" w:rsidP="00C75B14">
      <w:pPr>
        <w:spacing w:line="360" w:lineRule="auto"/>
        <w:rPr>
          <w:rFonts w:ascii="Arial" w:hAnsi="Arial" w:cs="Arial"/>
          <w:bCs/>
          <w:sz w:val="22"/>
          <w:szCs w:val="22"/>
        </w:rPr>
      </w:pPr>
      <w:r w:rsidRPr="00446AED">
        <w:rPr>
          <w:rFonts w:ascii="Arial" w:hAnsi="Arial" w:cs="Arial"/>
          <w:bCs/>
          <w:sz w:val="22"/>
          <w:szCs w:val="22"/>
        </w:rPr>
        <w:t xml:space="preserve">Tara Wood was born and raised in Boulder Colorado where she studied history.  After years of work with the Junior League and volunteering in local schools and libraries she moved to Solvang 21 years ago. She is the only person who has served on every committee the City of Solvang has as well as a term on City Council. Currently she docents at </w:t>
      </w:r>
      <w:proofErr w:type="spellStart"/>
      <w:r w:rsidRPr="00446AED">
        <w:rPr>
          <w:rFonts w:ascii="Arial" w:hAnsi="Arial" w:cs="Arial"/>
          <w:bCs/>
          <w:sz w:val="22"/>
          <w:szCs w:val="22"/>
        </w:rPr>
        <w:t>Elverhoj</w:t>
      </w:r>
      <w:proofErr w:type="spellEnd"/>
      <w:r w:rsidRPr="00446AED">
        <w:rPr>
          <w:rFonts w:ascii="Arial" w:hAnsi="Arial" w:cs="Arial"/>
          <w:bCs/>
          <w:sz w:val="22"/>
          <w:szCs w:val="22"/>
        </w:rPr>
        <w:t xml:space="preserve"> Museum of History and Art, and provides support to the reading specialist at Oak Valley Elementary in Buellton where she teaches students struggling with reading skills. Her personal project is Book Bug Exchange where she provides books for children and parents and gives them out at </w:t>
      </w:r>
      <w:proofErr w:type="spellStart"/>
      <w:r w:rsidRPr="00446AED">
        <w:rPr>
          <w:rFonts w:ascii="Arial" w:hAnsi="Arial" w:cs="Arial"/>
          <w:bCs/>
          <w:sz w:val="22"/>
          <w:szCs w:val="22"/>
        </w:rPr>
        <w:t>Sunnyfields</w:t>
      </w:r>
      <w:proofErr w:type="spellEnd"/>
      <w:r w:rsidRPr="00446AED">
        <w:rPr>
          <w:rFonts w:ascii="Arial" w:hAnsi="Arial" w:cs="Arial"/>
          <w:bCs/>
          <w:sz w:val="22"/>
          <w:szCs w:val="22"/>
        </w:rPr>
        <w:t xml:space="preserve"> Park with the hope that they will be exchanged with their friends.</w:t>
      </w:r>
    </w:p>
    <w:p w14:paraId="5A523FC0" w14:textId="77777777" w:rsidR="00446AED" w:rsidRDefault="00446AED" w:rsidP="00C75B14">
      <w:pPr>
        <w:spacing w:line="360" w:lineRule="auto"/>
        <w:rPr>
          <w:rFonts w:ascii="Arial" w:hAnsi="Arial" w:cs="Arial"/>
          <w:b/>
          <w:sz w:val="22"/>
          <w:szCs w:val="22"/>
        </w:rPr>
      </w:pPr>
    </w:p>
    <w:p w14:paraId="00BAB2EE" w14:textId="77777777" w:rsidR="00C75B14" w:rsidRPr="002C77E2" w:rsidRDefault="00C75B14" w:rsidP="00C75B14">
      <w:pPr>
        <w:spacing w:line="360" w:lineRule="auto"/>
        <w:rPr>
          <w:rFonts w:ascii="Arial" w:hAnsi="Arial" w:cs="Arial"/>
          <w:b/>
          <w:sz w:val="22"/>
          <w:szCs w:val="22"/>
        </w:rPr>
      </w:pPr>
      <w:r w:rsidRPr="002C77E2">
        <w:rPr>
          <w:rFonts w:ascii="Arial" w:hAnsi="Arial" w:cs="Arial"/>
          <w:b/>
          <w:sz w:val="22"/>
          <w:szCs w:val="22"/>
        </w:rPr>
        <w:t xml:space="preserve">The Board elected the following officers for a one-year term: </w:t>
      </w:r>
    </w:p>
    <w:p w14:paraId="12D2A407" w14:textId="72217C3F" w:rsidR="00EE5AD8" w:rsidRPr="00EE5AD8" w:rsidRDefault="00EE5AD8" w:rsidP="00EE5AD8">
      <w:pPr>
        <w:spacing w:line="360" w:lineRule="auto"/>
        <w:rPr>
          <w:rStyle w:val="bold"/>
          <w:rFonts w:ascii="Arial" w:hAnsi="Arial" w:cs="Arial"/>
          <w:sz w:val="22"/>
          <w:szCs w:val="22"/>
        </w:rPr>
      </w:pPr>
      <w:r>
        <w:rPr>
          <w:rStyle w:val="bold"/>
          <w:rFonts w:ascii="Arial" w:hAnsi="Arial" w:cs="Arial"/>
          <w:sz w:val="22"/>
          <w:szCs w:val="22"/>
        </w:rPr>
        <w:t>Debby Aceves</w:t>
      </w:r>
      <w:r w:rsidRPr="00EE5AD8">
        <w:rPr>
          <w:rStyle w:val="bold"/>
          <w:rFonts w:ascii="Arial" w:hAnsi="Arial" w:cs="Arial"/>
          <w:sz w:val="22"/>
          <w:szCs w:val="22"/>
        </w:rPr>
        <w:t>, President</w:t>
      </w:r>
    </w:p>
    <w:p w14:paraId="35EB5A3D" w14:textId="3A780237" w:rsidR="00EE5AD8" w:rsidRPr="00EE5AD8" w:rsidRDefault="00EE5AD8" w:rsidP="00EE5AD8">
      <w:pPr>
        <w:spacing w:line="360" w:lineRule="auto"/>
        <w:rPr>
          <w:rStyle w:val="bold"/>
          <w:rFonts w:ascii="Arial" w:hAnsi="Arial" w:cs="Arial"/>
          <w:sz w:val="22"/>
          <w:szCs w:val="22"/>
        </w:rPr>
      </w:pPr>
      <w:r>
        <w:rPr>
          <w:rStyle w:val="bold"/>
          <w:rFonts w:ascii="Arial" w:hAnsi="Arial" w:cs="Arial"/>
          <w:sz w:val="22"/>
          <w:szCs w:val="22"/>
        </w:rPr>
        <w:t>Kevin Nimmons</w:t>
      </w:r>
      <w:r w:rsidRPr="00EE5AD8">
        <w:rPr>
          <w:rStyle w:val="bold"/>
          <w:rFonts w:ascii="Arial" w:hAnsi="Arial" w:cs="Arial"/>
          <w:sz w:val="22"/>
          <w:szCs w:val="22"/>
        </w:rPr>
        <w:t>, First Vice President</w:t>
      </w:r>
    </w:p>
    <w:p w14:paraId="20F1AAC2" w14:textId="2DB196E1" w:rsidR="00EE5AD8" w:rsidRPr="00EE5AD8" w:rsidRDefault="00EE5AD8" w:rsidP="00EE5AD8">
      <w:pPr>
        <w:spacing w:line="360" w:lineRule="auto"/>
        <w:rPr>
          <w:rStyle w:val="bold"/>
          <w:rFonts w:ascii="Arial" w:hAnsi="Arial" w:cs="Arial"/>
          <w:sz w:val="22"/>
          <w:szCs w:val="22"/>
        </w:rPr>
      </w:pPr>
      <w:r>
        <w:rPr>
          <w:rStyle w:val="bold"/>
          <w:rFonts w:ascii="Arial" w:hAnsi="Arial" w:cs="Arial"/>
          <w:sz w:val="22"/>
          <w:szCs w:val="22"/>
        </w:rPr>
        <w:t>Anthony Grumbine</w:t>
      </w:r>
      <w:r w:rsidRPr="00EE5AD8">
        <w:rPr>
          <w:rStyle w:val="bold"/>
          <w:rFonts w:ascii="Arial" w:hAnsi="Arial" w:cs="Arial"/>
          <w:sz w:val="22"/>
          <w:szCs w:val="22"/>
        </w:rPr>
        <w:t>, Second Vice President</w:t>
      </w:r>
    </w:p>
    <w:p w14:paraId="72308AB9" w14:textId="77777777" w:rsidR="00EE5AD8" w:rsidRPr="00EE5AD8" w:rsidRDefault="00EE5AD8" w:rsidP="00EE5AD8">
      <w:pPr>
        <w:spacing w:line="360" w:lineRule="auto"/>
        <w:rPr>
          <w:rStyle w:val="bold"/>
          <w:rFonts w:ascii="Arial" w:hAnsi="Arial" w:cs="Arial"/>
          <w:sz w:val="22"/>
          <w:szCs w:val="22"/>
        </w:rPr>
      </w:pPr>
      <w:r w:rsidRPr="00EE5AD8">
        <w:rPr>
          <w:rStyle w:val="bold"/>
          <w:rFonts w:ascii="Arial" w:hAnsi="Arial" w:cs="Arial"/>
          <w:sz w:val="22"/>
          <w:szCs w:val="22"/>
        </w:rPr>
        <w:t>Kevin Snow, Secretary</w:t>
      </w:r>
    </w:p>
    <w:p w14:paraId="4B46C887" w14:textId="5D788273" w:rsidR="00EE5AD8" w:rsidRPr="00EE5AD8" w:rsidRDefault="006946F8" w:rsidP="00EE5AD8">
      <w:pPr>
        <w:spacing w:line="360" w:lineRule="auto"/>
        <w:rPr>
          <w:rStyle w:val="bold"/>
          <w:rFonts w:ascii="Arial" w:hAnsi="Arial" w:cs="Arial"/>
          <w:sz w:val="22"/>
          <w:szCs w:val="22"/>
        </w:rPr>
      </w:pPr>
      <w:r>
        <w:rPr>
          <w:rStyle w:val="bold"/>
          <w:rFonts w:ascii="Arial" w:hAnsi="Arial" w:cs="Arial"/>
          <w:sz w:val="22"/>
          <w:szCs w:val="22"/>
        </w:rPr>
        <w:t>Kyle Slattery,</w:t>
      </w:r>
      <w:bookmarkStart w:id="0" w:name="_GoBack"/>
      <w:bookmarkEnd w:id="0"/>
      <w:r w:rsidR="00EE5AD8" w:rsidRPr="00EE5AD8">
        <w:rPr>
          <w:rStyle w:val="bold"/>
          <w:rFonts w:ascii="Arial" w:hAnsi="Arial" w:cs="Arial"/>
          <w:sz w:val="22"/>
          <w:szCs w:val="22"/>
        </w:rPr>
        <w:t xml:space="preserve"> Treasurer</w:t>
      </w:r>
    </w:p>
    <w:p w14:paraId="744A0E61" w14:textId="64A01C94" w:rsidR="00EE5AD8" w:rsidRDefault="00EE5AD8" w:rsidP="00EE5AD8">
      <w:pPr>
        <w:spacing w:line="360" w:lineRule="auto"/>
        <w:rPr>
          <w:rStyle w:val="bold"/>
          <w:rFonts w:ascii="Arial" w:hAnsi="Arial" w:cs="Arial"/>
          <w:sz w:val="22"/>
          <w:szCs w:val="22"/>
        </w:rPr>
      </w:pPr>
      <w:r>
        <w:rPr>
          <w:rStyle w:val="bold"/>
          <w:rFonts w:ascii="Arial" w:hAnsi="Arial" w:cs="Arial"/>
          <w:sz w:val="22"/>
          <w:szCs w:val="22"/>
        </w:rPr>
        <w:t>Terease Chin</w:t>
      </w:r>
      <w:r w:rsidRPr="00EE5AD8">
        <w:rPr>
          <w:rStyle w:val="bold"/>
          <w:rFonts w:ascii="Arial" w:hAnsi="Arial" w:cs="Arial"/>
          <w:sz w:val="22"/>
          <w:szCs w:val="22"/>
        </w:rPr>
        <w:t>, Immediate Past President</w:t>
      </w:r>
    </w:p>
    <w:p w14:paraId="3A1106FA" w14:textId="58169A0B" w:rsidR="00C75B14" w:rsidRPr="00512BF7" w:rsidRDefault="00C75B14" w:rsidP="00EE5AD8">
      <w:pPr>
        <w:spacing w:line="360" w:lineRule="auto"/>
        <w:jc w:val="center"/>
        <w:rPr>
          <w:rFonts w:ascii="Arial" w:hAnsi="Arial" w:cs="Arial"/>
          <w:sz w:val="22"/>
        </w:rPr>
      </w:pPr>
      <w:r w:rsidRPr="00512BF7">
        <w:rPr>
          <w:rFonts w:ascii="Arial" w:hAnsi="Arial" w:cs="Arial"/>
          <w:sz w:val="22"/>
        </w:rPr>
        <w:t>####</w:t>
      </w:r>
    </w:p>
    <w:p w14:paraId="3A457179" w14:textId="77777777" w:rsidR="00C75B14" w:rsidRPr="00C75B14" w:rsidRDefault="00C75B14" w:rsidP="00C75B14">
      <w:pPr>
        <w:spacing w:line="360" w:lineRule="auto"/>
        <w:jc w:val="center"/>
        <w:rPr>
          <w:rFonts w:ascii="Arial" w:hAnsi="Arial" w:cs="Arial"/>
          <w:sz w:val="22"/>
          <w:szCs w:val="22"/>
        </w:rPr>
      </w:pPr>
    </w:p>
    <w:p w14:paraId="151F01D5" w14:textId="77777777" w:rsidR="00035C6E" w:rsidRPr="00C75B14" w:rsidRDefault="00C75B14" w:rsidP="00C75B14">
      <w:pPr>
        <w:tabs>
          <w:tab w:val="left" w:pos="4320"/>
        </w:tabs>
        <w:spacing w:line="360" w:lineRule="auto"/>
        <w:rPr>
          <w:rFonts w:ascii="Arial" w:hAnsi="Arial" w:cs="Arial"/>
          <w:sz w:val="22"/>
          <w:szCs w:val="22"/>
        </w:rPr>
      </w:pPr>
      <w:r w:rsidRPr="00C75B14">
        <w:rPr>
          <w:rFonts w:ascii="Arial" w:hAnsi="Arial" w:cs="Arial"/>
          <w:b/>
          <w:sz w:val="22"/>
          <w:szCs w:val="22"/>
        </w:rPr>
        <w:t>ABOUT Santa Barbara Trust for Historic Preservation</w:t>
      </w:r>
      <w:r w:rsidRPr="00C75B14">
        <w:rPr>
          <w:rFonts w:ascii="Arial" w:hAnsi="Arial" w:cs="Arial"/>
          <w:b/>
          <w:smallCaps/>
          <w:sz w:val="22"/>
          <w:szCs w:val="22"/>
        </w:rPr>
        <w:t xml:space="preserve"> (SBTHP)</w:t>
      </w:r>
      <w:r w:rsidRPr="00C75B14">
        <w:rPr>
          <w:rFonts w:ascii="Arial" w:hAnsi="Arial" w:cs="Arial"/>
          <w:smallCaps/>
          <w:sz w:val="22"/>
          <w:szCs w:val="22"/>
        </w:rPr>
        <w:t>—</w:t>
      </w:r>
      <w:r w:rsidRPr="00C75B14">
        <w:rPr>
          <w:rFonts w:ascii="Arial" w:hAnsi="Arial" w:cs="Arial"/>
          <w:sz w:val="22"/>
          <w:szCs w:val="22"/>
        </w:rPr>
        <w:t xml:space="preserve">For over fifty years the Santa Barbara Trust for Historic Preservation (SBTHP) has worked to </w:t>
      </w:r>
      <w:r w:rsidRPr="00C75B14">
        <w:rPr>
          <w:rFonts w:ascii="Arial" w:hAnsi="Arial" w:cs="Arial"/>
          <w:i/>
          <w:sz w:val="22"/>
          <w:szCs w:val="22"/>
        </w:rPr>
        <w:t>protect, preserve, restore, reconstruct, and interpret historic sites in Santa Barbara County</w:t>
      </w:r>
      <w:r w:rsidRPr="00C75B14">
        <w:rPr>
          <w:rFonts w:ascii="Arial" w:hAnsi="Arial" w:cs="Arial"/>
          <w:sz w:val="22"/>
          <w:szCs w:val="22"/>
        </w:rPr>
        <w:t>. Founded in 1963 by Dr. Pearl Chase and other concerned community leaders, SBTHP operates El Presidio de Santa Bárbara State Historic Park—Santa Barbara’s 18</w:t>
      </w:r>
      <w:r w:rsidRPr="00C75B14">
        <w:rPr>
          <w:rFonts w:ascii="Arial" w:hAnsi="Arial" w:cs="Arial"/>
          <w:sz w:val="22"/>
          <w:szCs w:val="22"/>
          <w:vertAlign w:val="superscript"/>
        </w:rPr>
        <w:t>th</w:t>
      </w:r>
      <w:r w:rsidRPr="00C75B14">
        <w:rPr>
          <w:rFonts w:ascii="Arial" w:hAnsi="Arial" w:cs="Arial"/>
          <w:sz w:val="22"/>
          <w:szCs w:val="22"/>
        </w:rPr>
        <w:t xml:space="preserve"> century birthplace—under a unique agreement with California State Parks. The State has purchased the building that housed Jimmy’s Oriental Gardens, providing an opportunity to interpret the history of Santa Barbara’s Asian American community in the Presidio Neighborhood. SBTHP owns and operates Casa de la Guerra, the 1820s home of Presidio </w:t>
      </w:r>
      <w:proofErr w:type="spellStart"/>
      <w:r w:rsidRPr="00C75B14">
        <w:rPr>
          <w:rFonts w:ascii="Arial" w:hAnsi="Arial" w:cs="Arial"/>
          <w:i/>
          <w:sz w:val="22"/>
          <w:szCs w:val="22"/>
        </w:rPr>
        <w:t>Comandante</w:t>
      </w:r>
      <w:proofErr w:type="spellEnd"/>
      <w:r w:rsidRPr="00C75B14">
        <w:rPr>
          <w:rFonts w:ascii="Arial" w:hAnsi="Arial" w:cs="Arial"/>
          <w:sz w:val="22"/>
          <w:szCs w:val="22"/>
        </w:rPr>
        <w:t xml:space="preserve"> José de la Guerra and his family; the restored home is now a museum featuring original furnishings and rotating exhibits. In 2009, SBTHP signed an agreement with State Parks to manage and develop the Santa Inés Mission Mills, located near the town of Solvang, as a future California State Park. In 2011, SBTHP was awarded the </w:t>
      </w:r>
      <w:r w:rsidRPr="00C75B14">
        <w:rPr>
          <w:rStyle w:val="Strong"/>
          <w:rFonts w:ascii="Arial" w:hAnsi="Arial" w:cs="Arial"/>
          <w:b w:val="0"/>
          <w:sz w:val="22"/>
          <w:szCs w:val="22"/>
        </w:rPr>
        <w:t>Trustees’ Emeritus Award for Excellence in the Stewardship of Historic Sites by the National Trust for Historic Preservation.</w:t>
      </w:r>
      <w:r w:rsidRPr="00C75B14">
        <w:rPr>
          <w:rStyle w:val="Strong"/>
          <w:rFonts w:ascii="Arial" w:hAnsi="Arial" w:cs="Arial"/>
          <w:sz w:val="22"/>
          <w:szCs w:val="22"/>
        </w:rPr>
        <w:t xml:space="preserve">  </w:t>
      </w:r>
      <w:r w:rsidRPr="00C75B14">
        <w:rPr>
          <w:rFonts w:ascii="Arial" w:hAnsi="Arial" w:cs="Arial"/>
          <w:sz w:val="22"/>
          <w:szCs w:val="22"/>
        </w:rPr>
        <w:t xml:space="preserve">With the help of continuing education programs and exhibits, </w:t>
      </w:r>
      <w:r w:rsidRPr="00C75B14">
        <w:rPr>
          <w:rFonts w:ascii="Arial" w:hAnsi="Arial" w:cs="Arial"/>
          <w:sz w:val="22"/>
          <w:szCs w:val="22"/>
        </w:rPr>
        <w:lastRenderedPageBreak/>
        <w:t xml:space="preserve">SBTHP strives to encourage community involvement and foster an appreciation for Santa Barbara County’s distinctive history.  </w:t>
      </w:r>
      <w:r w:rsidRPr="00C75B14">
        <w:rPr>
          <w:rFonts w:ascii="Arial" w:hAnsi="Arial" w:cs="Arial"/>
          <w:b/>
          <w:sz w:val="22"/>
          <w:szCs w:val="22"/>
        </w:rPr>
        <w:t xml:space="preserve">Learn more at </w:t>
      </w:r>
      <w:hyperlink r:id="rId17" w:history="1">
        <w:r w:rsidRPr="00C75B14">
          <w:rPr>
            <w:rStyle w:val="Hyperlink"/>
            <w:rFonts w:ascii="Arial" w:hAnsi="Arial" w:cs="Arial"/>
            <w:b/>
            <w:sz w:val="22"/>
            <w:szCs w:val="22"/>
          </w:rPr>
          <w:t>www.sbthp.org</w:t>
        </w:r>
      </w:hyperlink>
      <w:r w:rsidRPr="00C75B14">
        <w:rPr>
          <w:rFonts w:ascii="Arial" w:hAnsi="Arial" w:cs="Arial"/>
          <w:b/>
          <w:sz w:val="22"/>
          <w:szCs w:val="22"/>
        </w:rPr>
        <w:t>.</w:t>
      </w:r>
    </w:p>
    <w:sectPr w:rsidR="00035C6E" w:rsidRPr="00C75B14" w:rsidSect="00C75B14">
      <w:footerReference w:type="default" r:id="rId18"/>
      <w:pgSz w:w="12240" w:h="15840"/>
      <w:pgMar w:top="720" w:right="720" w:bottom="900"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21E46" w14:textId="77777777" w:rsidR="0076502E" w:rsidRDefault="0076502E">
      <w:r>
        <w:separator/>
      </w:r>
    </w:p>
  </w:endnote>
  <w:endnote w:type="continuationSeparator" w:id="0">
    <w:p w14:paraId="48E24C74" w14:textId="77777777" w:rsidR="0076502E" w:rsidRDefault="0076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20BD6" w14:textId="77777777" w:rsidR="005C5460" w:rsidRPr="00D01846" w:rsidRDefault="005C5460">
    <w:pPr>
      <w:pStyle w:val="Footer"/>
      <w:tabs>
        <w:tab w:val="clear" w:pos="4680"/>
        <w:tab w:val="clear" w:pos="9360"/>
        <w:tab w:val="left" w:pos="1680"/>
      </w:tabs>
      <w:jc w:val="center"/>
      <w:rPr>
        <w:lang w:val="es-ES"/>
      </w:rPr>
    </w:pPr>
    <w:r w:rsidRPr="00D01846">
      <w:rPr>
        <w:rFonts w:ascii="Arial" w:hAnsi="Arial"/>
        <w:color w:val="000000"/>
        <w:sz w:val="17"/>
        <w:lang w:val="es-ES"/>
      </w:rPr>
      <w:t>El Presidio de Santa Bárbara State Historic Park • Casa de la Guerra • Santa Inés Mission Mills • Jimmy’s Oriental Gardens</w:t>
    </w:r>
    <w:r w:rsidRPr="00D01846">
      <w:rPr>
        <w:rFonts w:ascii="Arial" w:hAnsi="Arial"/>
        <w:color w:val="000000"/>
        <w:sz w:val="17"/>
        <w:lang w:val="es-ES"/>
      </w:rPr>
      <w:br/>
      <w:t>123 East Canon Perdido Street, Santa Barbara, CA 93101 • (805) 965-0093 • FAX (805) 568-1999 • www.sbthp.org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27E52" w14:textId="77777777" w:rsidR="0076502E" w:rsidRDefault="0076502E">
      <w:r>
        <w:separator/>
      </w:r>
    </w:p>
  </w:footnote>
  <w:footnote w:type="continuationSeparator" w:id="0">
    <w:p w14:paraId="2CF5FAA7" w14:textId="77777777" w:rsidR="0076502E" w:rsidRDefault="00765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23618"/>
    <w:multiLevelType w:val="hybridMultilevel"/>
    <w:tmpl w:val="F594C5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C2B4C91"/>
    <w:multiLevelType w:val="hybridMultilevel"/>
    <w:tmpl w:val="5B7619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FC5B84"/>
    <w:multiLevelType w:val="hybridMultilevel"/>
    <w:tmpl w:val="788C1236"/>
    <w:lvl w:ilvl="0" w:tplc="D64474E8">
      <w:start w:val="20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7B2AC7"/>
    <w:multiLevelType w:val="hybridMultilevel"/>
    <w:tmpl w:val="78E0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807A43"/>
    <w:multiLevelType w:val="hybridMultilevel"/>
    <w:tmpl w:val="1930A898"/>
    <w:lvl w:ilvl="0" w:tplc="03AC52CC">
      <w:start w:val="1"/>
      <w:numFmt w:val="decimal"/>
      <w:lvlText w:val="%1)"/>
      <w:lvlJc w:val="left"/>
      <w:pPr>
        <w:tabs>
          <w:tab w:val="num" w:pos="735"/>
        </w:tabs>
        <w:ind w:left="735" w:hanging="375"/>
      </w:pPr>
      <w:rPr>
        <w:rFonts w:hint="default"/>
      </w:rPr>
    </w:lvl>
    <w:lvl w:ilvl="1" w:tplc="D116D276" w:tentative="1">
      <w:start w:val="1"/>
      <w:numFmt w:val="lowerLetter"/>
      <w:lvlText w:val="%2."/>
      <w:lvlJc w:val="left"/>
      <w:pPr>
        <w:tabs>
          <w:tab w:val="num" w:pos="1440"/>
        </w:tabs>
        <w:ind w:left="1440" w:hanging="360"/>
      </w:pPr>
    </w:lvl>
    <w:lvl w:ilvl="2" w:tplc="748ED0B6" w:tentative="1">
      <w:start w:val="1"/>
      <w:numFmt w:val="lowerRoman"/>
      <w:lvlText w:val="%3."/>
      <w:lvlJc w:val="right"/>
      <w:pPr>
        <w:tabs>
          <w:tab w:val="num" w:pos="2160"/>
        </w:tabs>
        <w:ind w:left="2160" w:hanging="180"/>
      </w:pPr>
    </w:lvl>
    <w:lvl w:ilvl="3" w:tplc="6B52A85A" w:tentative="1">
      <w:start w:val="1"/>
      <w:numFmt w:val="decimal"/>
      <w:lvlText w:val="%4."/>
      <w:lvlJc w:val="left"/>
      <w:pPr>
        <w:tabs>
          <w:tab w:val="num" w:pos="2880"/>
        </w:tabs>
        <w:ind w:left="2880" w:hanging="360"/>
      </w:pPr>
    </w:lvl>
    <w:lvl w:ilvl="4" w:tplc="1E16A8F0" w:tentative="1">
      <w:start w:val="1"/>
      <w:numFmt w:val="lowerLetter"/>
      <w:lvlText w:val="%5."/>
      <w:lvlJc w:val="left"/>
      <w:pPr>
        <w:tabs>
          <w:tab w:val="num" w:pos="3600"/>
        </w:tabs>
        <w:ind w:left="3600" w:hanging="360"/>
      </w:pPr>
    </w:lvl>
    <w:lvl w:ilvl="5" w:tplc="8A08C05A" w:tentative="1">
      <w:start w:val="1"/>
      <w:numFmt w:val="lowerRoman"/>
      <w:lvlText w:val="%6."/>
      <w:lvlJc w:val="right"/>
      <w:pPr>
        <w:tabs>
          <w:tab w:val="num" w:pos="4320"/>
        </w:tabs>
        <w:ind w:left="4320" w:hanging="180"/>
      </w:pPr>
    </w:lvl>
    <w:lvl w:ilvl="6" w:tplc="B91C0B5E" w:tentative="1">
      <w:start w:val="1"/>
      <w:numFmt w:val="decimal"/>
      <w:lvlText w:val="%7."/>
      <w:lvlJc w:val="left"/>
      <w:pPr>
        <w:tabs>
          <w:tab w:val="num" w:pos="5040"/>
        </w:tabs>
        <w:ind w:left="5040" w:hanging="360"/>
      </w:pPr>
    </w:lvl>
    <w:lvl w:ilvl="7" w:tplc="628613D4" w:tentative="1">
      <w:start w:val="1"/>
      <w:numFmt w:val="lowerLetter"/>
      <w:lvlText w:val="%8."/>
      <w:lvlJc w:val="left"/>
      <w:pPr>
        <w:tabs>
          <w:tab w:val="num" w:pos="5760"/>
        </w:tabs>
        <w:ind w:left="5760" w:hanging="360"/>
      </w:pPr>
    </w:lvl>
    <w:lvl w:ilvl="8" w:tplc="17020298" w:tentative="1">
      <w:start w:val="1"/>
      <w:numFmt w:val="lowerRoman"/>
      <w:lvlText w:val="%9."/>
      <w:lvlJc w:val="right"/>
      <w:pPr>
        <w:tabs>
          <w:tab w:val="num" w:pos="6480"/>
        </w:tabs>
        <w:ind w:left="6480" w:hanging="180"/>
      </w:p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xNjMwNrE0MrMwMDVX0lEKTi0uzszPAykwrAUAFwQzkCwAAAA="/>
  </w:docVars>
  <w:rsids>
    <w:rsidRoot w:val="000E41A9"/>
    <w:rsid w:val="000150FE"/>
    <w:rsid w:val="00030E0E"/>
    <w:rsid w:val="00035C6E"/>
    <w:rsid w:val="00044172"/>
    <w:rsid w:val="00064FCE"/>
    <w:rsid w:val="00072292"/>
    <w:rsid w:val="0007509E"/>
    <w:rsid w:val="0008245A"/>
    <w:rsid w:val="0009312B"/>
    <w:rsid w:val="000A5FD7"/>
    <w:rsid w:val="000B3949"/>
    <w:rsid w:val="000B4346"/>
    <w:rsid w:val="000C4B90"/>
    <w:rsid w:val="000E41A9"/>
    <w:rsid w:val="000E5BD5"/>
    <w:rsid w:val="000E6F8A"/>
    <w:rsid w:val="001076F2"/>
    <w:rsid w:val="00107F97"/>
    <w:rsid w:val="00122B87"/>
    <w:rsid w:val="00127D73"/>
    <w:rsid w:val="001301EB"/>
    <w:rsid w:val="00147C93"/>
    <w:rsid w:val="001609E7"/>
    <w:rsid w:val="00167048"/>
    <w:rsid w:val="00171509"/>
    <w:rsid w:val="001923BD"/>
    <w:rsid w:val="00192A3F"/>
    <w:rsid w:val="00195799"/>
    <w:rsid w:val="00196CA3"/>
    <w:rsid w:val="001C2A00"/>
    <w:rsid w:val="001D1642"/>
    <w:rsid w:val="001E5457"/>
    <w:rsid w:val="001E61D8"/>
    <w:rsid w:val="001F68E3"/>
    <w:rsid w:val="002056A9"/>
    <w:rsid w:val="00210799"/>
    <w:rsid w:val="00216B9B"/>
    <w:rsid w:val="00221FA8"/>
    <w:rsid w:val="00226754"/>
    <w:rsid w:val="00232ABE"/>
    <w:rsid w:val="0024491E"/>
    <w:rsid w:val="00246BBE"/>
    <w:rsid w:val="00251B0E"/>
    <w:rsid w:val="002609C0"/>
    <w:rsid w:val="00261E03"/>
    <w:rsid w:val="00262CF4"/>
    <w:rsid w:val="00270D1D"/>
    <w:rsid w:val="00272DB2"/>
    <w:rsid w:val="0028638E"/>
    <w:rsid w:val="00290792"/>
    <w:rsid w:val="00292582"/>
    <w:rsid w:val="00297652"/>
    <w:rsid w:val="002B7485"/>
    <w:rsid w:val="002D241A"/>
    <w:rsid w:val="002D2877"/>
    <w:rsid w:val="002D78B0"/>
    <w:rsid w:val="002E1C25"/>
    <w:rsid w:val="002E6FBB"/>
    <w:rsid w:val="002F3049"/>
    <w:rsid w:val="00326F8F"/>
    <w:rsid w:val="00336BC1"/>
    <w:rsid w:val="00364AAA"/>
    <w:rsid w:val="003706CE"/>
    <w:rsid w:val="0037452A"/>
    <w:rsid w:val="00374610"/>
    <w:rsid w:val="00391B05"/>
    <w:rsid w:val="003B2B07"/>
    <w:rsid w:val="003B5508"/>
    <w:rsid w:val="003C34EB"/>
    <w:rsid w:val="003D74DF"/>
    <w:rsid w:val="003E04F3"/>
    <w:rsid w:val="003E5E32"/>
    <w:rsid w:val="0041248D"/>
    <w:rsid w:val="00416919"/>
    <w:rsid w:val="0042441F"/>
    <w:rsid w:val="00425E97"/>
    <w:rsid w:val="004269EB"/>
    <w:rsid w:val="00446AED"/>
    <w:rsid w:val="004476E3"/>
    <w:rsid w:val="004537E0"/>
    <w:rsid w:val="00455967"/>
    <w:rsid w:val="004639E7"/>
    <w:rsid w:val="00471CEF"/>
    <w:rsid w:val="0047306F"/>
    <w:rsid w:val="00486EFB"/>
    <w:rsid w:val="0049321B"/>
    <w:rsid w:val="004A1860"/>
    <w:rsid w:val="004B3CBA"/>
    <w:rsid w:val="004B77D1"/>
    <w:rsid w:val="004C2DB9"/>
    <w:rsid w:val="004C406E"/>
    <w:rsid w:val="004F0CDD"/>
    <w:rsid w:val="004F1405"/>
    <w:rsid w:val="00501440"/>
    <w:rsid w:val="0050729C"/>
    <w:rsid w:val="00515183"/>
    <w:rsid w:val="00526A96"/>
    <w:rsid w:val="005548C4"/>
    <w:rsid w:val="005617D8"/>
    <w:rsid w:val="00563509"/>
    <w:rsid w:val="0057126F"/>
    <w:rsid w:val="00572A90"/>
    <w:rsid w:val="005736B7"/>
    <w:rsid w:val="00587C17"/>
    <w:rsid w:val="00590A75"/>
    <w:rsid w:val="00596D01"/>
    <w:rsid w:val="005B5A53"/>
    <w:rsid w:val="005C3BD7"/>
    <w:rsid w:val="005C5460"/>
    <w:rsid w:val="005C7947"/>
    <w:rsid w:val="005D0C52"/>
    <w:rsid w:val="005D5AA0"/>
    <w:rsid w:val="005F1DD7"/>
    <w:rsid w:val="00600DB2"/>
    <w:rsid w:val="00606B5D"/>
    <w:rsid w:val="006072E8"/>
    <w:rsid w:val="006136FD"/>
    <w:rsid w:val="0062477F"/>
    <w:rsid w:val="006300F9"/>
    <w:rsid w:val="00633AED"/>
    <w:rsid w:val="00653F79"/>
    <w:rsid w:val="00654383"/>
    <w:rsid w:val="00655705"/>
    <w:rsid w:val="006946F8"/>
    <w:rsid w:val="006A1786"/>
    <w:rsid w:val="006A44DE"/>
    <w:rsid w:val="006C0C13"/>
    <w:rsid w:val="006C4C2E"/>
    <w:rsid w:val="006C59B6"/>
    <w:rsid w:val="006D10B2"/>
    <w:rsid w:val="006D694F"/>
    <w:rsid w:val="006E2C68"/>
    <w:rsid w:val="006E3577"/>
    <w:rsid w:val="006E465E"/>
    <w:rsid w:val="006F6159"/>
    <w:rsid w:val="006F6310"/>
    <w:rsid w:val="007133F4"/>
    <w:rsid w:val="00734079"/>
    <w:rsid w:val="00735417"/>
    <w:rsid w:val="007366AF"/>
    <w:rsid w:val="00740BC4"/>
    <w:rsid w:val="007537D6"/>
    <w:rsid w:val="0075514C"/>
    <w:rsid w:val="00757967"/>
    <w:rsid w:val="007621DE"/>
    <w:rsid w:val="0076290A"/>
    <w:rsid w:val="0076502E"/>
    <w:rsid w:val="007703EE"/>
    <w:rsid w:val="00780786"/>
    <w:rsid w:val="007A4984"/>
    <w:rsid w:val="007B4F40"/>
    <w:rsid w:val="007B66FF"/>
    <w:rsid w:val="007D1F7C"/>
    <w:rsid w:val="007E1FBA"/>
    <w:rsid w:val="007E5B1E"/>
    <w:rsid w:val="007F2AC9"/>
    <w:rsid w:val="00802277"/>
    <w:rsid w:val="0080314E"/>
    <w:rsid w:val="008063A4"/>
    <w:rsid w:val="00812448"/>
    <w:rsid w:val="00815F43"/>
    <w:rsid w:val="00820333"/>
    <w:rsid w:val="00821124"/>
    <w:rsid w:val="008227C1"/>
    <w:rsid w:val="00823920"/>
    <w:rsid w:val="00851B07"/>
    <w:rsid w:val="0085482A"/>
    <w:rsid w:val="008620B7"/>
    <w:rsid w:val="008621AA"/>
    <w:rsid w:val="0086431D"/>
    <w:rsid w:val="00872D7B"/>
    <w:rsid w:val="008834BE"/>
    <w:rsid w:val="008A2BAA"/>
    <w:rsid w:val="008C7B75"/>
    <w:rsid w:val="008D4010"/>
    <w:rsid w:val="008F1FD5"/>
    <w:rsid w:val="00913136"/>
    <w:rsid w:val="00921750"/>
    <w:rsid w:val="0093522D"/>
    <w:rsid w:val="00935ABD"/>
    <w:rsid w:val="00937E40"/>
    <w:rsid w:val="00940B6D"/>
    <w:rsid w:val="0094776C"/>
    <w:rsid w:val="009532B9"/>
    <w:rsid w:val="009539EA"/>
    <w:rsid w:val="00955FEC"/>
    <w:rsid w:val="00956A03"/>
    <w:rsid w:val="0096445F"/>
    <w:rsid w:val="00974C80"/>
    <w:rsid w:val="009766B6"/>
    <w:rsid w:val="00980FA7"/>
    <w:rsid w:val="00984D45"/>
    <w:rsid w:val="009A5996"/>
    <w:rsid w:val="009B2599"/>
    <w:rsid w:val="009B2A0F"/>
    <w:rsid w:val="009D18C3"/>
    <w:rsid w:val="009E42E3"/>
    <w:rsid w:val="009F30DB"/>
    <w:rsid w:val="00A01698"/>
    <w:rsid w:val="00A0278D"/>
    <w:rsid w:val="00A06F37"/>
    <w:rsid w:val="00A1405A"/>
    <w:rsid w:val="00A2216B"/>
    <w:rsid w:val="00A31C02"/>
    <w:rsid w:val="00A542F8"/>
    <w:rsid w:val="00A57D83"/>
    <w:rsid w:val="00A62B8C"/>
    <w:rsid w:val="00A75F32"/>
    <w:rsid w:val="00A84F6D"/>
    <w:rsid w:val="00A85372"/>
    <w:rsid w:val="00A86889"/>
    <w:rsid w:val="00A944F8"/>
    <w:rsid w:val="00AA185E"/>
    <w:rsid w:val="00AD21E5"/>
    <w:rsid w:val="00AD2CDD"/>
    <w:rsid w:val="00AD57A3"/>
    <w:rsid w:val="00AF681D"/>
    <w:rsid w:val="00B0004F"/>
    <w:rsid w:val="00B05523"/>
    <w:rsid w:val="00B14A80"/>
    <w:rsid w:val="00B63942"/>
    <w:rsid w:val="00B673B2"/>
    <w:rsid w:val="00B7341F"/>
    <w:rsid w:val="00B75EFB"/>
    <w:rsid w:val="00B80152"/>
    <w:rsid w:val="00B82963"/>
    <w:rsid w:val="00B830D2"/>
    <w:rsid w:val="00B8596A"/>
    <w:rsid w:val="00BA1E21"/>
    <w:rsid w:val="00BC0B66"/>
    <w:rsid w:val="00BC7F5E"/>
    <w:rsid w:val="00BE4484"/>
    <w:rsid w:val="00BF328F"/>
    <w:rsid w:val="00C02118"/>
    <w:rsid w:val="00C0562B"/>
    <w:rsid w:val="00C060FE"/>
    <w:rsid w:val="00C312B9"/>
    <w:rsid w:val="00C35C7D"/>
    <w:rsid w:val="00C37C5A"/>
    <w:rsid w:val="00C577AB"/>
    <w:rsid w:val="00C647C8"/>
    <w:rsid w:val="00C75B14"/>
    <w:rsid w:val="00C76642"/>
    <w:rsid w:val="00C80878"/>
    <w:rsid w:val="00C81213"/>
    <w:rsid w:val="00C87812"/>
    <w:rsid w:val="00CA7E1D"/>
    <w:rsid w:val="00CB713B"/>
    <w:rsid w:val="00CC1DCC"/>
    <w:rsid w:val="00CC203C"/>
    <w:rsid w:val="00CC2BB4"/>
    <w:rsid w:val="00CC54E9"/>
    <w:rsid w:val="00CC63B3"/>
    <w:rsid w:val="00CD1978"/>
    <w:rsid w:val="00CD4928"/>
    <w:rsid w:val="00D01846"/>
    <w:rsid w:val="00D14863"/>
    <w:rsid w:val="00D208DB"/>
    <w:rsid w:val="00D25491"/>
    <w:rsid w:val="00D30223"/>
    <w:rsid w:val="00D340C0"/>
    <w:rsid w:val="00D3728F"/>
    <w:rsid w:val="00D40AC7"/>
    <w:rsid w:val="00D42FB6"/>
    <w:rsid w:val="00D54D88"/>
    <w:rsid w:val="00D8594A"/>
    <w:rsid w:val="00D9432E"/>
    <w:rsid w:val="00DC0A34"/>
    <w:rsid w:val="00DC7FC5"/>
    <w:rsid w:val="00DD0F4D"/>
    <w:rsid w:val="00DD4286"/>
    <w:rsid w:val="00DF6997"/>
    <w:rsid w:val="00E23CE1"/>
    <w:rsid w:val="00E250F3"/>
    <w:rsid w:val="00E732B6"/>
    <w:rsid w:val="00E80404"/>
    <w:rsid w:val="00E95CF4"/>
    <w:rsid w:val="00EA1893"/>
    <w:rsid w:val="00EA32FD"/>
    <w:rsid w:val="00EA5157"/>
    <w:rsid w:val="00EC3D10"/>
    <w:rsid w:val="00ED6E92"/>
    <w:rsid w:val="00EE0835"/>
    <w:rsid w:val="00EE51DA"/>
    <w:rsid w:val="00EE585E"/>
    <w:rsid w:val="00EE5AD8"/>
    <w:rsid w:val="00EF332B"/>
    <w:rsid w:val="00EF36AE"/>
    <w:rsid w:val="00F10B5B"/>
    <w:rsid w:val="00F52B0A"/>
    <w:rsid w:val="00F62257"/>
    <w:rsid w:val="00F70C70"/>
    <w:rsid w:val="00F9055A"/>
    <w:rsid w:val="00FA10C9"/>
    <w:rsid w:val="00FA729F"/>
    <w:rsid w:val="00FC5A41"/>
    <w:rsid w:val="00FE60D5"/>
    <w:rsid w:val="00FF1B9A"/>
    <w:rsid w:val="00FF4D74"/>
    <w:rsid w:val="00FF5D0A"/>
    <w:rsid w:val="00FF7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13215FEC"/>
  <w15:docId w15:val="{B928B6D6-11BC-4275-9863-280BAD62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AED"/>
    <w:rPr>
      <w:sz w:val="24"/>
      <w:szCs w:val="24"/>
    </w:rPr>
  </w:style>
  <w:style w:type="paragraph" w:styleId="Heading1">
    <w:name w:val="heading 1"/>
    <w:basedOn w:val="Normal"/>
    <w:next w:val="Normal"/>
    <w:qFormat/>
    <w:rsid w:val="00DD4286"/>
    <w:pPr>
      <w:keepNext/>
      <w:ind w:left="720"/>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DD4286"/>
    <w:pPr>
      <w:framePr w:w="7920" w:h="1980" w:hRule="exact" w:hSpace="180" w:wrap="auto" w:hAnchor="page" w:xAlign="center" w:yAlign="bottom"/>
      <w:ind w:left="2880"/>
    </w:pPr>
    <w:rPr>
      <w:rFonts w:cs="Arial"/>
    </w:rPr>
  </w:style>
  <w:style w:type="character" w:styleId="Hyperlink">
    <w:name w:val="Hyperlink"/>
    <w:semiHidden/>
    <w:rsid w:val="00DD4286"/>
    <w:rPr>
      <w:color w:val="993333"/>
      <w:u w:val="single"/>
    </w:rPr>
  </w:style>
  <w:style w:type="character" w:styleId="Emphasis">
    <w:name w:val="Emphasis"/>
    <w:qFormat/>
    <w:rsid w:val="00DD4286"/>
    <w:rPr>
      <w:i/>
      <w:iCs/>
    </w:rPr>
  </w:style>
  <w:style w:type="paragraph" w:customStyle="1" w:styleId="content">
    <w:name w:val="content"/>
    <w:basedOn w:val="Normal"/>
    <w:rsid w:val="00DD4286"/>
    <w:pPr>
      <w:spacing w:before="100" w:beforeAutospacing="1" w:after="100" w:afterAutospacing="1"/>
    </w:pPr>
    <w:rPr>
      <w:rFonts w:ascii="Arial" w:hAnsi="Arial" w:cs="Arial"/>
      <w:color w:val="000000"/>
      <w:sz w:val="17"/>
      <w:szCs w:val="17"/>
    </w:rPr>
  </w:style>
  <w:style w:type="character" w:customStyle="1" w:styleId="content1">
    <w:name w:val="content1"/>
    <w:rsid w:val="00DD4286"/>
    <w:rPr>
      <w:rFonts w:ascii="Arial" w:hAnsi="Arial" w:cs="Arial" w:hint="default"/>
      <w:color w:val="000000"/>
      <w:sz w:val="17"/>
      <w:szCs w:val="17"/>
    </w:rPr>
  </w:style>
  <w:style w:type="paragraph" w:styleId="Title">
    <w:name w:val="Title"/>
    <w:basedOn w:val="Normal"/>
    <w:qFormat/>
    <w:rsid w:val="00DD4286"/>
    <w:pPr>
      <w:jc w:val="center"/>
    </w:pPr>
    <w:rPr>
      <w:sz w:val="28"/>
      <w:szCs w:val="20"/>
    </w:rPr>
  </w:style>
  <w:style w:type="paragraph" w:styleId="BodyText">
    <w:name w:val="Body Text"/>
    <w:basedOn w:val="Normal"/>
    <w:rsid w:val="00DD4286"/>
    <w:rPr>
      <w:sz w:val="28"/>
    </w:rPr>
  </w:style>
  <w:style w:type="paragraph" w:styleId="BodyTextIndent">
    <w:name w:val="Body Text Indent"/>
    <w:basedOn w:val="Normal"/>
    <w:semiHidden/>
    <w:rsid w:val="00DD4286"/>
    <w:pPr>
      <w:spacing w:after="120"/>
      <w:ind w:left="360"/>
    </w:pPr>
  </w:style>
  <w:style w:type="paragraph" w:styleId="NormalWeb">
    <w:name w:val="Normal (Web)"/>
    <w:basedOn w:val="Normal"/>
    <w:rsid w:val="00DD4286"/>
    <w:pPr>
      <w:spacing w:before="100" w:beforeAutospacing="1" w:after="100" w:afterAutospacing="1"/>
    </w:pPr>
  </w:style>
  <w:style w:type="character" w:styleId="Strong">
    <w:name w:val="Strong"/>
    <w:uiPriority w:val="22"/>
    <w:qFormat/>
    <w:rsid w:val="00DD4286"/>
    <w:rPr>
      <w:b/>
      <w:bCs/>
    </w:rPr>
  </w:style>
  <w:style w:type="paragraph" w:customStyle="1" w:styleId="medium">
    <w:name w:val="medium"/>
    <w:basedOn w:val="Normal"/>
    <w:rsid w:val="00DD4286"/>
    <w:pPr>
      <w:spacing w:line="300" w:lineRule="atLeast"/>
    </w:pPr>
    <w:rPr>
      <w:rFonts w:ascii="Verdana" w:hAnsi="Verdana"/>
      <w:color w:val="000000"/>
      <w:sz w:val="18"/>
      <w:szCs w:val="18"/>
    </w:rPr>
  </w:style>
  <w:style w:type="paragraph" w:styleId="BalloonText">
    <w:name w:val="Balloon Text"/>
    <w:basedOn w:val="Normal"/>
    <w:rsid w:val="00DD4286"/>
    <w:rPr>
      <w:rFonts w:ascii="Tahoma" w:hAnsi="Tahoma" w:cs="Tahoma"/>
      <w:sz w:val="16"/>
      <w:szCs w:val="16"/>
    </w:rPr>
  </w:style>
  <w:style w:type="character" w:customStyle="1" w:styleId="BalloonTextChar">
    <w:name w:val="Balloon Text Char"/>
    <w:rsid w:val="00DD4286"/>
    <w:rPr>
      <w:rFonts w:ascii="Tahoma" w:hAnsi="Tahoma" w:cs="Tahoma"/>
      <w:sz w:val="16"/>
      <w:szCs w:val="16"/>
    </w:rPr>
  </w:style>
  <w:style w:type="paragraph" w:styleId="Header">
    <w:name w:val="header"/>
    <w:basedOn w:val="Normal"/>
    <w:semiHidden/>
    <w:rsid w:val="00DD4286"/>
    <w:pPr>
      <w:tabs>
        <w:tab w:val="center" w:pos="4680"/>
        <w:tab w:val="right" w:pos="9360"/>
      </w:tabs>
    </w:pPr>
  </w:style>
  <w:style w:type="character" w:customStyle="1" w:styleId="HeaderChar">
    <w:name w:val="Header Char"/>
    <w:rsid w:val="00DD4286"/>
    <w:rPr>
      <w:sz w:val="24"/>
      <w:szCs w:val="24"/>
    </w:rPr>
  </w:style>
  <w:style w:type="paragraph" w:styleId="Footer">
    <w:name w:val="footer"/>
    <w:basedOn w:val="Normal"/>
    <w:semiHidden/>
    <w:rsid w:val="00DD4286"/>
    <w:pPr>
      <w:tabs>
        <w:tab w:val="center" w:pos="4680"/>
        <w:tab w:val="right" w:pos="9360"/>
      </w:tabs>
    </w:pPr>
  </w:style>
  <w:style w:type="character" w:customStyle="1" w:styleId="FooterChar">
    <w:name w:val="Footer Char"/>
    <w:rsid w:val="00DD4286"/>
    <w:rPr>
      <w:sz w:val="24"/>
      <w:szCs w:val="24"/>
    </w:rPr>
  </w:style>
  <w:style w:type="paragraph" w:styleId="NoSpacing">
    <w:name w:val="No Spacing"/>
    <w:basedOn w:val="Normal"/>
    <w:uiPriority w:val="1"/>
    <w:qFormat/>
    <w:rsid w:val="00DD4286"/>
    <w:rPr>
      <w:rFonts w:ascii="Calibri" w:eastAsia="Calibri" w:hAnsi="Calibri"/>
      <w:sz w:val="22"/>
      <w:szCs w:val="32"/>
    </w:rPr>
  </w:style>
  <w:style w:type="character" w:customStyle="1" w:styleId="bold1">
    <w:name w:val="bold1"/>
    <w:rsid w:val="00DD4286"/>
    <w:rPr>
      <w:rFonts w:ascii="Arial" w:hAnsi="Arial" w:cs="Arial" w:hint="default"/>
      <w:b/>
      <w:bCs/>
      <w:color w:val="000000"/>
      <w:spacing w:val="0"/>
      <w:sz w:val="20"/>
      <w:szCs w:val="20"/>
    </w:rPr>
  </w:style>
  <w:style w:type="paragraph" w:styleId="PlainText">
    <w:name w:val="Plain Text"/>
    <w:basedOn w:val="Normal"/>
    <w:semiHidden/>
    <w:unhideWhenUsed/>
    <w:rsid w:val="00DD4286"/>
    <w:rPr>
      <w:rFonts w:ascii="Consolas" w:hAnsi="Consolas"/>
      <w:sz w:val="21"/>
      <w:szCs w:val="21"/>
    </w:rPr>
  </w:style>
  <w:style w:type="character" w:customStyle="1" w:styleId="PlainTextChar">
    <w:name w:val="Plain Text Char"/>
    <w:rsid w:val="00DD4286"/>
    <w:rPr>
      <w:rFonts w:ascii="Consolas" w:hAnsi="Consolas"/>
      <w:sz w:val="21"/>
      <w:szCs w:val="21"/>
    </w:rPr>
  </w:style>
  <w:style w:type="character" w:customStyle="1" w:styleId="sub-heading1">
    <w:name w:val="sub-heading1"/>
    <w:rsid w:val="00EE0835"/>
    <w:rPr>
      <w:rFonts w:ascii="Arial" w:hAnsi="Arial" w:cs="Arial" w:hint="default"/>
      <w:b/>
      <w:bCs/>
      <w:i w:val="0"/>
      <w:iCs w:val="0"/>
      <w:caps w:val="0"/>
      <w:smallCaps w:val="0"/>
      <w:color w:val="5A2305"/>
      <w:sz w:val="23"/>
      <w:szCs w:val="23"/>
    </w:rPr>
  </w:style>
  <w:style w:type="paragraph" w:styleId="ListParagraph">
    <w:name w:val="List Paragraph"/>
    <w:basedOn w:val="Normal"/>
    <w:uiPriority w:val="34"/>
    <w:qFormat/>
    <w:rsid w:val="00BE4484"/>
    <w:pPr>
      <w:ind w:left="720"/>
    </w:pPr>
    <w:rPr>
      <w:rFonts w:eastAsia="Calibri"/>
    </w:rPr>
  </w:style>
  <w:style w:type="character" w:customStyle="1" w:styleId="bold">
    <w:name w:val="bold"/>
    <w:basedOn w:val="DefaultParagraphFont"/>
    <w:rsid w:val="006A44DE"/>
  </w:style>
  <w:style w:type="character" w:customStyle="1" w:styleId="standout">
    <w:name w:val="standout"/>
    <w:basedOn w:val="DefaultParagraphFont"/>
    <w:rsid w:val="00A0278D"/>
  </w:style>
  <w:style w:type="character" w:customStyle="1" w:styleId="style1">
    <w:name w:val="style1"/>
    <w:basedOn w:val="DefaultParagraphFont"/>
    <w:rsid w:val="00A02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54460">
      <w:bodyDiv w:val="1"/>
      <w:marLeft w:val="0"/>
      <w:marRight w:val="0"/>
      <w:marTop w:val="0"/>
      <w:marBottom w:val="0"/>
      <w:divBdr>
        <w:top w:val="none" w:sz="0" w:space="0" w:color="auto"/>
        <w:left w:val="none" w:sz="0" w:space="0" w:color="auto"/>
        <w:bottom w:val="none" w:sz="0" w:space="0" w:color="auto"/>
        <w:right w:val="none" w:sz="0" w:space="0" w:color="auto"/>
      </w:divBdr>
    </w:div>
    <w:div w:id="247272465">
      <w:bodyDiv w:val="1"/>
      <w:marLeft w:val="0"/>
      <w:marRight w:val="0"/>
      <w:marTop w:val="0"/>
      <w:marBottom w:val="0"/>
      <w:divBdr>
        <w:top w:val="none" w:sz="0" w:space="0" w:color="auto"/>
        <w:left w:val="none" w:sz="0" w:space="0" w:color="auto"/>
        <w:bottom w:val="none" w:sz="0" w:space="0" w:color="auto"/>
        <w:right w:val="none" w:sz="0" w:space="0" w:color="auto"/>
      </w:divBdr>
    </w:div>
    <w:div w:id="817378103">
      <w:bodyDiv w:val="1"/>
      <w:marLeft w:val="0"/>
      <w:marRight w:val="0"/>
      <w:marTop w:val="0"/>
      <w:marBottom w:val="0"/>
      <w:divBdr>
        <w:top w:val="none" w:sz="0" w:space="0" w:color="auto"/>
        <w:left w:val="none" w:sz="0" w:space="0" w:color="auto"/>
        <w:bottom w:val="none" w:sz="0" w:space="0" w:color="auto"/>
        <w:right w:val="none" w:sz="0" w:space="0" w:color="auto"/>
      </w:divBdr>
    </w:div>
    <w:div w:id="1017464924">
      <w:bodyDiv w:val="1"/>
      <w:marLeft w:val="0"/>
      <w:marRight w:val="0"/>
      <w:marTop w:val="0"/>
      <w:marBottom w:val="0"/>
      <w:divBdr>
        <w:top w:val="none" w:sz="0" w:space="0" w:color="auto"/>
        <w:left w:val="none" w:sz="0" w:space="0" w:color="auto"/>
        <w:bottom w:val="none" w:sz="0" w:space="0" w:color="auto"/>
        <w:right w:val="none" w:sz="0" w:space="0" w:color="auto"/>
      </w:divBdr>
    </w:div>
    <w:div w:id="1332952986">
      <w:bodyDiv w:val="1"/>
      <w:marLeft w:val="0"/>
      <w:marRight w:val="0"/>
      <w:marTop w:val="0"/>
      <w:marBottom w:val="0"/>
      <w:divBdr>
        <w:top w:val="none" w:sz="0" w:space="0" w:color="auto"/>
        <w:left w:val="none" w:sz="0" w:space="0" w:color="auto"/>
        <w:bottom w:val="none" w:sz="0" w:space="0" w:color="auto"/>
        <w:right w:val="none" w:sz="0" w:space="0" w:color="auto"/>
      </w:divBdr>
    </w:div>
    <w:div w:id="1334913798">
      <w:bodyDiv w:val="1"/>
      <w:marLeft w:val="0"/>
      <w:marRight w:val="0"/>
      <w:marTop w:val="0"/>
      <w:marBottom w:val="0"/>
      <w:divBdr>
        <w:top w:val="none" w:sz="0" w:space="0" w:color="auto"/>
        <w:left w:val="none" w:sz="0" w:space="0" w:color="auto"/>
        <w:bottom w:val="none" w:sz="0" w:space="0" w:color="auto"/>
        <w:right w:val="none" w:sz="0" w:space="0" w:color="auto"/>
      </w:divBdr>
    </w:div>
    <w:div w:id="1378775483">
      <w:bodyDiv w:val="1"/>
      <w:marLeft w:val="0"/>
      <w:marRight w:val="0"/>
      <w:marTop w:val="0"/>
      <w:marBottom w:val="0"/>
      <w:divBdr>
        <w:top w:val="none" w:sz="0" w:space="0" w:color="auto"/>
        <w:left w:val="none" w:sz="0" w:space="0" w:color="auto"/>
        <w:bottom w:val="none" w:sz="0" w:space="0" w:color="auto"/>
        <w:right w:val="none" w:sz="0" w:space="0" w:color="auto"/>
      </w:divBdr>
    </w:div>
    <w:div w:id="1699039279">
      <w:bodyDiv w:val="1"/>
      <w:marLeft w:val="0"/>
      <w:marRight w:val="0"/>
      <w:marTop w:val="0"/>
      <w:marBottom w:val="0"/>
      <w:divBdr>
        <w:top w:val="none" w:sz="0" w:space="0" w:color="auto"/>
        <w:left w:val="none" w:sz="0" w:space="0" w:color="auto"/>
        <w:bottom w:val="none" w:sz="0" w:space="0" w:color="auto"/>
        <w:right w:val="none" w:sz="0" w:space="0" w:color="auto"/>
      </w:divBdr>
    </w:div>
    <w:div w:id="1781605764">
      <w:bodyDiv w:val="1"/>
      <w:marLeft w:val="0"/>
      <w:marRight w:val="0"/>
      <w:marTop w:val="0"/>
      <w:marBottom w:val="0"/>
      <w:divBdr>
        <w:top w:val="none" w:sz="0" w:space="0" w:color="auto"/>
        <w:left w:val="none" w:sz="0" w:space="0" w:color="auto"/>
        <w:bottom w:val="none" w:sz="0" w:space="0" w:color="auto"/>
        <w:right w:val="none" w:sz="0" w:space="0" w:color="auto"/>
      </w:divBdr>
    </w:div>
    <w:div w:id="1945380419">
      <w:bodyDiv w:val="1"/>
      <w:marLeft w:val="0"/>
      <w:marRight w:val="0"/>
      <w:marTop w:val="0"/>
      <w:marBottom w:val="0"/>
      <w:divBdr>
        <w:top w:val="none" w:sz="0" w:space="0" w:color="auto"/>
        <w:left w:val="none" w:sz="0" w:space="0" w:color="auto"/>
        <w:bottom w:val="none" w:sz="0" w:space="0" w:color="auto"/>
        <w:right w:val="none" w:sz="0" w:space="0" w:color="auto"/>
      </w:divBdr>
    </w:div>
    <w:div w:id="20206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ch@sbthp.org"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witter.com/SBTHP" TargetMode="External"/><Relationship Id="rId17" Type="http://schemas.openxmlformats.org/officeDocument/2006/relationships/hyperlink" Target="http://www.sbthp.or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SBTHP"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bthp.wordpres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bthp.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The Santa Barbara Trust for Historic Preservation (Trust) is pleased to announce that it has just approved a new twenty year operating agreement with the State of California Department of Parks and Recreation</vt:lpstr>
    </vt:vector>
  </TitlesOfParts>
  <Company>Indiana University</Company>
  <LinksUpToDate>false</LinksUpToDate>
  <CharactersWithSpaces>6554</CharactersWithSpaces>
  <SharedDoc>false</SharedDoc>
  <HLinks>
    <vt:vector size="18" baseType="variant">
      <vt:variant>
        <vt:i4>5505030</vt:i4>
      </vt:variant>
      <vt:variant>
        <vt:i4>6</vt:i4>
      </vt:variant>
      <vt:variant>
        <vt:i4>0</vt:i4>
      </vt:variant>
      <vt:variant>
        <vt:i4>5</vt:i4>
      </vt:variant>
      <vt:variant>
        <vt:lpwstr>http://www.sbthp.org/</vt:lpwstr>
      </vt:variant>
      <vt:variant>
        <vt:lpwstr/>
      </vt:variant>
      <vt:variant>
        <vt:i4>5505030</vt:i4>
      </vt:variant>
      <vt:variant>
        <vt:i4>3</vt:i4>
      </vt:variant>
      <vt:variant>
        <vt:i4>0</vt:i4>
      </vt:variant>
      <vt:variant>
        <vt:i4>5</vt:i4>
      </vt:variant>
      <vt:variant>
        <vt:lpwstr>http://www.sbthp.org/</vt:lpwstr>
      </vt:variant>
      <vt:variant>
        <vt:lpwstr/>
      </vt:variant>
      <vt:variant>
        <vt:i4>1966121</vt:i4>
      </vt:variant>
      <vt:variant>
        <vt:i4>0</vt:i4>
      </vt:variant>
      <vt:variant>
        <vt:i4>0</vt:i4>
      </vt:variant>
      <vt:variant>
        <vt:i4>5</vt:i4>
      </vt:variant>
      <vt:variant>
        <vt:lpwstr>mailto:christa@sbthp.org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Santa Barbara Trust for Historic Preservation (Trust) is pleased to announce that it has just approved a new twenty year operating agreement with the State of California Department of Parks and Recreation</dc:title>
  <dc:creator>J</dc:creator>
  <cp:lastModifiedBy>Zach VanHarn</cp:lastModifiedBy>
  <cp:revision>2</cp:revision>
  <cp:lastPrinted>2019-02-05T21:40:00Z</cp:lastPrinted>
  <dcterms:created xsi:type="dcterms:W3CDTF">2019-02-05T21:40:00Z</dcterms:created>
  <dcterms:modified xsi:type="dcterms:W3CDTF">2019-02-05T21:40:00Z</dcterms:modified>
</cp:coreProperties>
</file>